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5434D" w:rsidRDefault="0095434D" w:rsidP="0095434D">
      <w:pPr>
        <w:spacing w:after="0" w:line="240" w:lineRule="auto"/>
        <w:ind w:left="142"/>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Муниципальное общеобразовательное учреждение средняя общеобразовательная школа с. Ния</w:t>
      </w:r>
    </w:p>
    <w:p w:rsidR="0095434D" w:rsidRPr="00907437" w:rsidRDefault="0095434D" w:rsidP="0095434D">
      <w:pPr>
        <w:spacing w:after="0" w:line="240" w:lineRule="auto"/>
        <w:ind w:left="142"/>
        <w:jc w:val="center"/>
        <w:rPr>
          <w:rFonts w:ascii="Times New Roman" w:eastAsia="Calibri" w:hAnsi="Times New Roman" w:cs="Times New Roman"/>
          <w:b/>
          <w:sz w:val="24"/>
          <w:szCs w:val="24"/>
          <w:lang w:eastAsia="ru-RU"/>
        </w:rPr>
      </w:pPr>
      <w:r>
        <w:rPr>
          <w:rFonts w:ascii="Times New Roman" w:eastAsia="Calibri" w:hAnsi="Times New Roman" w:cs="Times New Roman"/>
          <w:b/>
          <w:sz w:val="24"/>
          <w:szCs w:val="24"/>
          <w:lang w:eastAsia="ru-RU"/>
        </w:rPr>
        <w:t xml:space="preserve"> </w:t>
      </w:r>
      <w:proofErr w:type="spellStart"/>
      <w:r>
        <w:rPr>
          <w:rFonts w:ascii="Times New Roman" w:eastAsia="Calibri" w:hAnsi="Times New Roman" w:cs="Times New Roman"/>
          <w:b/>
          <w:sz w:val="24"/>
          <w:szCs w:val="24"/>
          <w:lang w:eastAsia="ru-RU"/>
        </w:rPr>
        <w:t>Усть-Кутского</w:t>
      </w:r>
      <w:proofErr w:type="spellEnd"/>
      <w:r>
        <w:rPr>
          <w:rFonts w:ascii="Times New Roman" w:eastAsia="Calibri" w:hAnsi="Times New Roman" w:cs="Times New Roman"/>
          <w:b/>
          <w:sz w:val="24"/>
          <w:szCs w:val="24"/>
          <w:lang w:eastAsia="ru-RU"/>
        </w:rPr>
        <w:t xml:space="preserve"> муниципального образования</w:t>
      </w:r>
    </w:p>
    <w:p w:rsidR="0095434D" w:rsidRPr="00907437" w:rsidRDefault="0095434D" w:rsidP="0095434D">
      <w:pPr>
        <w:spacing w:after="0" w:line="240" w:lineRule="auto"/>
        <w:rPr>
          <w:rFonts w:ascii="Times New Roman" w:eastAsia="Calibri" w:hAnsi="Times New Roman" w:cs="Times New Roman"/>
          <w:b/>
          <w:sz w:val="28"/>
          <w:szCs w:val="28"/>
          <w:lang w:eastAsia="ru-RU"/>
        </w:rPr>
      </w:pPr>
    </w:p>
    <w:p w:rsidR="0095434D" w:rsidRPr="00907437" w:rsidRDefault="0095434D" w:rsidP="0095434D">
      <w:pPr>
        <w:spacing w:after="0" w:line="240" w:lineRule="auto"/>
        <w:rPr>
          <w:rFonts w:ascii="Times New Roman" w:eastAsia="Calibri" w:hAnsi="Times New Roman" w:cs="Times New Roman"/>
          <w:sz w:val="28"/>
          <w:szCs w:val="28"/>
          <w:lang w:eastAsia="ru-RU"/>
        </w:rPr>
      </w:pPr>
    </w:p>
    <w:p w:rsidR="0095434D" w:rsidRPr="00907437" w:rsidRDefault="0095434D" w:rsidP="0095434D">
      <w:pPr>
        <w:spacing w:after="0" w:line="240" w:lineRule="auto"/>
        <w:rPr>
          <w:rFonts w:ascii="Times New Roman" w:eastAsia="Calibri" w:hAnsi="Times New Roman" w:cs="Times New Roman"/>
          <w:sz w:val="28"/>
          <w:szCs w:val="28"/>
          <w:lang w:eastAsia="ru-RU"/>
        </w:rPr>
      </w:pPr>
    </w:p>
    <w:p w:rsidR="0095434D" w:rsidRPr="00907437" w:rsidRDefault="0095434D" w:rsidP="0095434D">
      <w:pPr>
        <w:spacing w:after="0" w:line="240" w:lineRule="auto"/>
        <w:rPr>
          <w:rFonts w:ascii="Times New Roman" w:eastAsia="Calibri" w:hAnsi="Times New Roman" w:cs="Times New Roman"/>
          <w:sz w:val="24"/>
          <w:szCs w:val="24"/>
          <w:lang w:eastAsia="ru-RU"/>
        </w:rPr>
      </w:pPr>
      <w:r w:rsidRPr="00907437">
        <w:rPr>
          <w:rFonts w:ascii="Times New Roman" w:eastAsia="Calibri" w:hAnsi="Times New Roman" w:cs="Times New Roman"/>
          <w:sz w:val="24"/>
          <w:szCs w:val="24"/>
          <w:lang w:eastAsia="ru-RU"/>
        </w:rPr>
        <w:t xml:space="preserve">Рассмотрено:                                  </w:t>
      </w:r>
      <w:r>
        <w:rPr>
          <w:rFonts w:ascii="Times New Roman" w:eastAsia="Calibri" w:hAnsi="Times New Roman" w:cs="Times New Roman"/>
          <w:sz w:val="24"/>
          <w:szCs w:val="24"/>
          <w:lang w:eastAsia="ru-RU"/>
        </w:rPr>
        <w:t xml:space="preserve">      </w:t>
      </w:r>
      <w:r w:rsidRPr="00907437">
        <w:rPr>
          <w:rFonts w:ascii="Times New Roman" w:eastAsia="Calibri" w:hAnsi="Times New Roman" w:cs="Times New Roman"/>
          <w:sz w:val="24"/>
          <w:szCs w:val="24"/>
          <w:lang w:eastAsia="ru-RU"/>
        </w:rPr>
        <w:t xml:space="preserve">  Согласовано</w:t>
      </w:r>
      <w:proofErr w:type="gramStart"/>
      <w:r>
        <w:rPr>
          <w:rFonts w:ascii="Times New Roman" w:eastAsia="Calibri" w:hAnsi="Times New Roman" w:cs="Times New Roman"/>
          <w:sz w:val="24"/>
          <w:szCs w:val="24"/>
          <w:lang w:eastAsia="ru-RU"/>
        </w:rPr>
        <w:t xml:space="preserve"> :</w:t>
      </w:r>
      <w:proofErr w:type="gramEnd"/>
      <w:r>
        <w:rPr>
          <w:rFonts w:ascii="Times New Roman" w:eastAsia="Calibri" w:hAnsi="Times New Roman" w:cs="Times New Roman"/>
          <w:sz w:val="24"/>
          <w:szCs w:val="24"/>
          <w:lang w:eastAsia="ru-RU"/>
        </w:rPr>
        <w:t xml:space="preserve">                                                             </w:t>
      </w:r>
      <w:r w:rsidRPr="00A56EA8">
        <w:rPr>
          <w:rFonts w:ascii="Times New Roman" w:eastAsia="Calibri" w:hAnsi="Times New Roman" w:cs="Times New Roman"/>
          <w:sz w:val="24"/>
          <w:szCs w:val="24"/>
          <w:lang w:eastAsia="ru-RU"/>
        </w:rPr>
        <w:t xml:space="preserve"> </w:t>
      </w:r>
      <w:r w:rsidRPr="00907437">
        <w:rPr>
          <w:rFonts w:ascii="Times New Roman" w:eastAsia="Calibri" w:hAnsi="Times New Roman" w:cs="Times New Roman"/>
          <w:sz w:val="24"/>
          <w:szCs w:val="24"/>
          <w:lang w:eastAsia="ru-RU"/>
        </w:rPr>
        <w:t>Утверждено</w:t>
      </w:r>
      <w:proofErr w:type="gramStart"/>
      <w:r w:rsidRPr="00907437">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w:t>
      </w:r>
      <w:r w:rsidRPr="00907437">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r w:rsidRPr="00907437">
        <w:rPr>
          <w:rFonts w:ascii="Times New Roman" w:eastAsia="Calibri" w:hAnsi="Times New Roman" w:cs="Times New Roman"/>
          <w:sz w:val="24"/>
          <w:szCs w:val="24"/>
          <w:lang w:eastAsia="ru-RU"/>
        </w:rPr>
        <w:t xml:space="preserve">    </w:t>
      </w:r>
      <w:proofErr w:type="gramEnd"/>
    </w:p>
    <w:p w:rsidR="0095434D" w:rsidRDefault="0095434D" w:rsidP="0095434D">
      <w:pPr>
        <w:spacing w:after="0" w:line="240" w:lineRule="auto"/>
        <w:rPr>
          <w:rFonts w:ascii="Times New Roman" w:eastAsia="Calibri" w:hAnsi="Times New Roman" w:cs="Times New Roman"/>
          <w:sz w:val="24"/>
          <w:szCs w:val="24"/>
          <w:lang w:eastAsia="ru-RU"/>
        </w:rPr>
      </w:pPr>
      <w:r w:rsidRPr="00907437">
        <w:rPr>
          <w:rFonts w:ascii="Times New Roman" w:eastAsia="Calibri" w:hAnsi="Times New Roman" w:cs="Times New Roman"/>
          <w:sz w:val="24"/>
          <w:szCs w:val="24"/>
          <w:lang w:eastAsia="ru-RU"/>
        </w:rPr>
        <w:t xml:space="preserve">МО </w:t>
      </w:r>
      <w:r>
        <w:rPr>
          <w:rFonts w:ascii="Times New Roman" w:eastAsia="Calibri" w:hAnsi="Times New Roman" w:cs="Times New Roman"/>
          <w:sz w:val="24"/>
          <w:szCs w:val="24"/>
          <w:lang w:eastAsia="ru-RU"/>
        </w:rPr>
        <w:t xml:space="preserve"> предметов</w:t>
      </w:r>
      <w:r w:rsidRPr="00907437">
        <w:rPr>
          <w:rFonts w:ascii="Times New Roman" w:eastAsia="Calibri" w:hAnsi="Times New Roman" w:cs="Times New Roman"/>
          <w:sz w:val="24"/>
          <w:szCs w:val="24"/>
          <w:lang w:eastAsia="ru-RU"/>
        </w:rPr>
        <w:t xml:space="preserve">  </w:t>
      </w:r>
      <w:r>
        <w:rPr>
          <w:rFonts w:ascii="Times New Roman" w:eastAsia="Calibri" w:hAnsi="Times New Roman" w:cs="Times New Roman"/>
          <w:sz w:val="24"/>
          <w:szCs w:val="24"/>
          <w:lang w:eastAsia="ru-RU"/>
        </w:rPr>
        <w:t xml:space="preserve"> </w:t>
      </w:r>
    </w:p>
    <w:p w:rsidR="0095434D" w:rsidRPr="00907437" w:rsidRDefault="0095434D" w:rsidP="0095434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гуманитарного цикла                            «___»_____</w:t>
      </w:r>
      <w:r w:rsidRPr="00907437">
        <w:rPr>
          <w:rFonts w:ascii="Times New Roman" w:eastAsia="Calibri" w:hAnsi="Times New Roman" w:cs="Times New Roman"/>
          <w:sz w:val="24"/>
          <w:szCs w:val="24"/>
          <w:lang w:eastAsia="ru-RU"/>
        </w:rPr>
        <w:t xml:space="preserve">2020г.       </w:t>
      </w:r>
      <w:r>
        <w:rPr>
          <w:rFonts w:ascii="Times New Roman" w:eastAsia="Calibri" w:hAnsi="Times New Roman" w:cs="Times New Roman"/>
          <w:sz w:val="24"/>
          <w:szCs w:val="24"/>
          <w:lang w:eastAsia="ru-RU"/>
        </w:rPr>
        <w:t xml:space="preserve">                                         «___»______</w:t>
      </w:r>
      <w:r w:rsidRPr="00907437">
        <w:rPr>
          <w:rFonts w:ascii="Times New Roman" w:eastAsia="Calibri" w:hAnsi="Times New Roman" w:cs="Times New Roman"/>
          <w:sz w:val="24"/>
          <w:szCs w:val="24"/>
          <w:lang w:eastAsia="ru-RU"/>
        </w:rPr>
        <w:t xml:space="preserve">2020г                                                                   </w:t>
      </w:r>
      <w:r>
        <w:rPr>
          <w:rFonts w:ascii="Times New Roman" w:eastAsia="Calibri" w:hAnsi="Times New Roman" w:cs="Times New Roman"/>
          <w:sz w:val="24"/>
          <w:szCs w:val="24"/>
          <w:lang w:eastAsia="ru-RU"/>
        </w:rPr>
        <w:t xml:space="preserve">                   «___»______</w:t>
      </w:r>
      <w:r w:rsidRPr="00907437">
        <w:rPr>
          <w:rFonts w:ascii="Times New Roman" w:eastAsia="Calibri" w:hAnsi="Times New Roman" w:cs="Times New Roman"/>
          <w:sz w:val="24"/>
          <w:szCs w:val="24"/>
          <w:lang w:eastAsia="ru-RU"/>
        </w:rPr>
        <w:t>2020г</w:t>
      </w:r>
    </w:p>
    <w:p w:rsidR="0095434D" w:rsidRPr="00907437" w:rsidRDefault="0095434D" w:rsidP="0095434D">
      <w:pPr>
        <w:spacing w:after="0" w:line="240" w:lineRule="auto"/>
        <w:rPr>
          <w:rFonts w:ascii="Times New Roman" w:eastAsia="Calibri" w:hAnsi="Times New Roman" w:cs="Times New Roman"/>
          <w:sz w:val="24"/>
          <w:szCs w:val="24"/>
          <w:lang w:eastAsia="ru-RU"/>
        </w:rPr>
      </w:pPr>
      <w:r w:rsidRPr="00907437">
        <w:rPr>
          <w:rFonts w:ascii="Times New Roman" w:eastAsia="Calibri" w:hAnsi="Times New Roman" w:cs="Times New Roman"/>
          <w:sz w:val="24"/>
          <w:szCs w:val="24"/>
          <w:lang w:eastAsia="ru-RU"/>
        </w:rPr>
        <w:t>Протокол №___</w:t>
      </w:r>
      <w:r>
        <w:rPr>
          <w:rFonts w:ascii="Times New Roman" w:eastAsia="Calibri" w:hAnsi="Times New Roman" w:cs="Times New Roman"/>
          <w:sz w:val="24"/>
          <w:szCs w:val="24"/>
          <w:lang w:eastAsia="ru-RU"/>
        </w:rPr>
        <w:t xml:space="preserve">_                             </w:t>
      </w:r>
      <w:r w:rsidRPr="00907437">
        <w:rPr>
          <w:rFonts w:ascii="Times New Roman" w:eastAsia="Calibri" w:hAnsi="Times New Roman" w:cs="Times New Roman"/>
          <w:sz w:val="24"/>
          <w:szCs w:val="24"/>
          <w:lang w:eastAsia="ru-RU"/>
        </w:rPr>
        <w:t>Заместитель директора</w:t>
      </w:r>
      <w:r>
        <w:rPr>
          <w:rFonts w:ascii="Times New Roman" w:eastAsia="Calibri" w:hAnsi="Times New Roman" w:cs="Times New Roman"/>
          <w:sz w:val="24"/>
          <w:szCs w:val="24"/>
          <w:lang w:eastAsia="ru-RU"/>
        </w:rPr>
        <w:t xml:space="preserve">                              </w:t>
      </w:r>
      <w:r w:rsidRPr="00907437">
        <w:rPr>
          <w:rFonts w:ascii="Times New Roman" w:eastAsia="Calibri" w:hAnsi="Times New Roman" w:cs="Times New Roman"/>
          <w:sz w:val="24"/>
          <w:szCs w:val="24"/>
          <w:lang w:eastAsia="ru-RU"/>
        </w:rPr>
        <w:t xml:space="preserve"> Ди</w:t>
      </w:r>
      <w:r>
        <w:rPr>
          <w:rFonts w:ascii="Times New Roman" w:eastAsia="Calibri" w:hAnsi="Times New Roman" w:cs="Times New Roman"/>
          <w:sz w:val="24"/>
          <w:szCs w:val="24"/>
          <w:lang w:eastAsia="ru-RU"/>
        </w:rPr>
        <w:t>ректор  ______/</w:t>
      </w:r>
      <w:proofErr w:type="spellStart"/>
      <w:r>
        <w:rPr>
          <w:rFonts w:ascii="Times New Roman" w:eastAsia="Calibri" w:hAnsi="Times New Roman" w:cs="Times New Roman"/>
          <w:sz w:val="24"/>
          <w:szCs w:val="24"/>
          <w:lang w:eastAsia="ru-RU"/>
        </w:rPr>
        <w:t>Кичий</w:t>
      </w:r>
      <w:proofErr w:type="spellEnd"/>
      <w:r>
        <w:rPr>
          <w:rFonts w:ascii="Times New Roman" w:eastAsia="Calibri" w:hAnsi="Times New Roman" w:cs="Times New Roman"/>
          <w:sz w:val="24"/>
          <w:szCs w:val="24"/>
          <w:lang w:eastAsia="ru-RU"/>
        </w:rPr>
        <w:t xml:space="preserve"> Л.Г.</w:t>
      </w:r>
    </w:p>
    <w:p w:rsidR="0095434D" w:rsidRPr="00907437" w:rsidRDefault="0095434D" w:rsidP="0095434D">
      <w:pPr>
        <w:spacing w:after="0" w:line="240" w:lineRule="auto"/>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 xml:space="preserve">                                                        ___________</w:t>
      </w:r>
      <w:r w:rsidRPr="00907437">
        <w:rPr>
          <w:rFonts w:ascii="Times New Roman" w:eastAsia="Calibri" w:hAnsi="Times New Roman" w:cs="Times New Roman"/>
          <w:sz w:val="24"/>
          <w:szCs w:val="24"/>
          <w:lang w:eastAsia="ru-RU"/>
        </w:rPr>
        <w:t>/</w:t>
      </w:r>
      <w:r>
        <w:rPr>
          <w:rFonts w:ascii="Times New Roman" w:eastAsia="Calibri" w:hAnsi="Times New Roman" w:cs="Times New Roman"/>
          <w:sz w:val="24"/>
          <w:szCs w:val="24"/>
          <w:lang w:eastAsia="ru-RU"/>
        </w:rPr>
        <w:t xml:space="preserve"> </w:t>
      </w:r>
      <w:r w:rsidRPr="00907437">
        <w:rPr>
          <w:rFonts w:ascii="Times New Roman" w:eastAsia="Calibri" w:hAnsi="Times New Roman" w:cs="Times New Roman"/>
          <w:sz w:val="24"/>
          <w:szCs w:val="24"/>
          <w:lang w:eastAsia="ru-RU"/>
        </w:rPr>
        <w:t xml:space="preserve">Михайлова В.А.                </w:t>
      </w:r>
      <w:r>
        <w:rPr>
          <w:rFonts w:ascii="Times New Roman" w:eastAsia="Calibri" w:hAnsi="Times New Roman" w:cs="Times New Roman"/>
          <w:sz w:val="24"/>
          <w:szCs w:val="24"/>
          <w:lang w:eastAsia="ru-RU"/>
        </w:rPr>
        <w:t xml:space="preserve">                      </w:t>
      </w:r>
      <w:r w:rsidRPr="00907437">
        <w:rPr>
          <w:rFonts w:ascii="Times New Roman" w:eastAsia="Calibri" w:hAnsi="Times New Roman" w:cs="Times New Roman"/>
          <w:sz w:val="24"/>
          <w:szCs w:val="24"/>
          <w:lang w:eastAsia="ru-RU"/>
        </w:rPr>
        <w:t xml:space="preserve">  </w:t>
      </w:r>
    </w:p>
    <w:p w:rsidR="0095434D" w:rsidRPr="00907437" w:rsidRDefault="0095434D" w:rsidP="0095434D">
      <w:pPr>
        <w:spacing w:after="0" w:line="240" w:lineRule="auto"/>
        <w:rPr>
          <w:rFonts w:ascii="Times New Roman" w:eastAsia="Calibri" w:hAnsi="Times New Roman" w:cs="Times New Roman"/>
          <w:sz w:val="24"/>
          <w:szCs w:val="24"/>
          <w:lang w:eastAsia="ru-RU"/>
        </w:rPr>
      </w:pPr>
    </w:p>
    <w:p w:rsidR="0095434D" w:rsidRPr="00907437" w:rsidRDefault="0095434D" w:rsidP="0095434D">
      <w:pPr>
        <w:spacing w:after="0" w:line="240" w:lineRule="auto"/>
        <w:rPr>
          <w:rFonts w:ascii="Times New Roman" w:eastAsia="Calibri" w:hAnsi="Times New Roman" w:cs="Times New Roman"/>
          <w:sz w:val="24"/>
          <w:szCs w:val="24"/>
          <w:lang w:eastAsia="ru-RU"/>
        </w:rPr>
      </w:pPr>
    </w:p>
    <w:p w:rsidR="0095434D" w:rsidRPr="00907437" w:rsidRDefault="0095434D" w:rsidP="0095434D">
      <w:pPr>
        <w:spacing w:after="0" w:line="240" w:lineRule="auto"/>
        <w:rPr>
          <w:rFonts w:ascii="Times New Roman" w:eastAsia="Calibri" w:hAnsi="Times New Roman" w:cs="Times New Roman"/>
          <w:sz w:val="28"/>
          <w:szCs w:val="28"/>
          <w:lang w:eastAsia="ru-RU"/>
        </w:rPr>
      </w:pPr>
    </w:p>
    <w:p w:rsidR="0095434D" w:rsidRPr="00907437" w:rsidRDefault="0095434D" w:rsidP="0095434D">
      <w:pPr>
        <w:spacing w:after="0" w:line="240" w:lineRule="auto"/>
        <w:jc w:val="center"/>
        <w:rPr>
          <w:rFonts w:ascii="Times New Roman" w:eastAsia="Calibri" w:hAnsi="Times New Roman" w:cs="Times New Roman"/>
          <w:b/>
          <w:sz w:val="28"/>
          <w:szCs w:val="28"/>
          <w:lang w:eastAsia="ru-RU"/>
        </w:rPr>
      </w:pPr>
    </w:p>
    <w:p w:rsidR="0095434D" w:rsidRPr="00907437" w:rsidRDefault="0095434D" w:rsidP="0095434D">
      <w:pPr>
        <w:spacing w:after="0" w:line="360" w:lineRule="auto"/>
        <w:jc w:val="center"/>
        <w:rPr>
          <w:rFonts w:ascii="Times New Roman" w:eastAsia="Calibri" w:hAnsi="Times New Roman" w:cs="Times New Roman"/>
          <w:b/>
          <w:sz w:val="28"/>
          <w:szCs w:val="28"/>
          <w:lang w:eastAsia="ru-RU"/>
        </w:rPr>
      </w:pPr>
    </w:p>
    <w:p w:rsidR="0095434D" w:rsidRDefault="0095434D" w:rsidP="0095434D">
      <w:pPr>
        <w:spacing w:after="0" w:line="360" w:lineRule="auto"/>
        <w:jc w:val="center"/>
        <w:rPr>
          <w:rFonts w:ascii="Times New Roman" w:eastAsia="Calibri" w:hAnsi="Times New Roman" w:cs="Times New Roman"/>
          <w:b/>
          <w:sz w:val="28"/>
          <w:szCs w:val="28"/>
          <w:lang w:eastAsia="ru-RU"/>
        </w:rPr>
      </w:pPr>
      <w:r w:rsidRPr="00907437">
        <w:rPr>
          <w:rFonts w:ascii="Times New Roman" w:eastAsia="Calibri" w:hAnsi="Times New Roman" w:cs="Times New Roman"/>
          <w:b/>
          <w:sz w:val="28"/>
          <w:szCs w:val="28"/>
          <w:lang w:eastAsia="ru-RU"/>
        </w:rPr>
        <w:t xml:space="preserve">Рабочая программа </w:t>
      </w:r>
    </w:p>
    <w:p w:rsidR="0095434D" w:rsidRDefault="0095434D" w:rsidP="0095434D">
      <w:pPr>
        <w:spacing w:after="0" w:line="360" w:lineRule="auto"/>
        <w:jc w:val="center"/>
        <w:rPr>
          <w:rFonts w:ascii="Times New Roman" w:eastAsia="Calibri" w:hAnsi="Times New Roman" w:cs="Times New Roman"/>
          <w:b/>
          <w:sz w:val="28"/>
          <w:szCs w:val="28"/>
          <w:lang w:eastAsia="ru-RU"/>
        </w:rPr>
      </w:pPr>
      <w:r w:rsidRPr="00907437">
        <w:rPr>
          <w:rFonts w:ascii="Times New Roman" w:eastAsia="Calibri" w:hAnsi="Times New Roman" w:cs="Times New Roman"/>
          <w:b/>
          <w:sz w:val="28"/>
          <w:szCs w:val="28"/>
          <w:lang w:eastAsia="ru-RU"/>
        </w:rPr>
        <w:t xml:space="preserve">по </w:t>
      </w:r>
      <w:r>
        <w:rPr>
          <w:rFonts w:ascii="Times New Roman" w:eastAsia="Calibri" w:hAnsi="Times New Roman" w:cs="Times New Roman"/>
          <w:b/>
          <w:sz w:val="28"/>
          <w:szCs w:val="28"/>
          <w:lang w:eastAsia="ru-RU"/>
        </w:rPr>
        <w:t>черчению 8-9 классы</w:t>
      </w:r>
    </w:p>
    <w:p w:rsidR="0095434D" w:rsidRPr="00907437" w:rsidRDefault="0095434D" w:rsidP="0095434D">
      <w:pPr>
        <w:spacing w:after="0" w:line="360" w:lineRule="auto"/>
        <w:jc w:val="center"/>
        <w:rPr>
          <w:rFonts w:ascii="Times New Roman" w:eastAsia="Calibri" w:hAnsi="Times New Roman" w:cs="Times New Roman"/>
          <w:b/>
          <w:sz w:val="28"/>
          <w:szCs w:val="28"/>
          <w:lang w:eastAsia="ru-RU"/>
        </w:rPr>
      </w:pPr>
      <w:proofErr w:type="gramStart"/>
      <w:r w:rsidRPr="00907437">
        <w:rPr>
          <w:rFonts w:ascii="Times New Roman" w:eastAsia="Calibri" w:hAnsi="Times New Roman" w:cs="Times New Roman"/>
          <w:b/>
          <w:sz w:val="28"/>
          <w:szCs w:val="28"/>
          <w:lang w:eastAsia="ru-RU"/>
        </w:rPr>
        <w:t>разработана</w:t>
      </w:r>
      <w:proofErr w:type="gramEnd"/>
      <w:r w:rsidRPr="00907437">
        <w:rPr>
          <w:rFonts w:ascii="Times New Roman" w:eastAsia="Calibri" w:hAnsi="Times New Roman" w:cs="Times New Roman"/>
          <w:b/>
          <w:sz w:val="28"/>
          <w:szCs w:val="28"/>
          <w:lang w:eastAsia="ru-RU"/>
        </w:rPr>
        <w:t xml:space="preserve"> на основе требований к результатам</w:t>
      </w:r>
    </w:p>
    <w:p w:rsidR="0095434D" w:rsidRPr="00907437" w:rsidRDefault="0095434D" w:rsidP="0095434D">
      <w:pPr>
        <w:spacing w:after="0" w:line="360" w:lineRule="auto"/>
        <w:jc w:val="center"/>
        <w:rPr>
          <w:rFonts w:ascii="Times New Roman" w:eastAsia="Calibri" w:hAnsi="Times New Roman" w:cs="Times New Roman"/>
          <w:b/>
          <w:sz w:val="28"/>
          <w:szCs w:val="28"/>
          <w:lang w:eastAsia="ru-RU"/>
        </w:rPr>
      </w:pPr>
      <w:r w:rsidRPr="00907437">
        <w:rPr>
          <w:rFonts w:ascii="Times New Roman" w:eastAsia="Calibri" w:hAnsi="Times New Roman" w:cs="Times New Roman"/>
          <w:b/>
          <w:sz w:val="28"/>
          <w:szCs w:val="28"/>
          <w:lang w:eastAsia="ru-RU"/>
        </w:rPr>
        <w:t>освоения ООП ООО</w:t>
      </w:r>
      <w:r>
        <w:rPr>
          <w:rFonts w:ascii="Times New Roman" w:eastAsia="Calibri" w:hAnsi="Times New Roman" w:cs="Times New Roman"/>
          <w:b/>
          <w:sz w:val="28"/>
          <w:szCs w:val="28"/>
          <w:lang w:eastAsia="ru-RU"/>
        </w:rPr>
        <w:t xml:space="preserve"> </w:t>
      </w:r>
      <w:r w:rsidRPr="00907437">
        <w:rPr>
          <w:rFonts w:ascii="Times New Roman" w:eastAsia="Calibri" w:hAnsi="Times New Roman" w:cs="Times New Roman"/>
          <w:b/>
          <w:sz w:val="28"/>
          <w:szCs w:val="28"/>
          <w:lang w:eastAsia="ru-RU"/>
        </w:rPr>
        <w:t>МОУ СОШ с. Ния</w:t>
      </w:r>
    </w:p>
    <w:p w:rsidR="0095434D" w:rsidRPr="00907437" w:rsidRDefault="0095434D" w:rsidP="0095434D">
      <w:pPr>
        <w:spacing w:after="0" w:line="360" w:lineRule="auto"/>
        <w:jc w:val="center"/>
        <w:rPr>
          <w:rFonts w:ascii="Times New Roman" w:eastAsia="Calibri" w:hAnsi="Times New Roman" w:cs="Times New Roman"/>
          <w:b/>
          <w:sz w:val="28"/>
          <w:szCs w:val="28"/>
          <w:lang w:eastAsia="ru-RU"/>
        </w:rPr>
      </w:pPr>
      <w:r>
        <w:rPr>
          <w:rFonts w:ascii="Times New Roman" w:eastAsia="Calibri" w:hAnsi="Times New Roman" w:cs="Times New Roman"/>
          <w:b/>
          <w:sz w:val="28"/>
          <w:szCs w:val="28"/>
          <w:lang w:eastAsia="ru-RU"/>
        </w:rPr>
        <w:t>на 2020-2021 учебный год</w:t>
      </w:r>
    </w:p>
    <w:p w:rsidR="0095434D" w:rsidRPr="00907437" w:rsidRDefault="0095434D" w:rsidP="0095434D">
      <w:pPr>
        <w:spacing w:after="0" w:line="360" w:lineRule="auto"/>
        <w:rPr>
          <w:rFonts w:ascii="Times New Roman" w:eastAsia="Calibri" w:hAnsi="Times New Roman" w:cs="Times New Roman"/>
          <w:sz w:val="28"/>
          <w:szCs w:val="28"/>
          <w:lang w:eastAsia="ru-RU"/>
        </w:rPr>
      </w:pPr>
    </w:p>
    <w:p w:rsidR="0095434D" w:rsidRPr="00907437" w:rsidRDefault="0095434D" w:rsidP="0095434D">
      <w:pPr>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Составитель</w:t>
      </w:r>
      <w:r w:rsidRPr="00907437">
        <w:rPr>
          <w:rFonts w:ascii="Times New Roman" w:eastAsia="Calibri" w:hAnsi="Times New Roman" w:cs="Times New Roman"/>
          <w:sz w:val="28"/>
          <w:szCs w:val="28"/>
          <w:lang w:eastAsia="ru-RU"/>
        </w:rPr>
        <w:t>:</w:t>
      </w:r>
    </w:p>
    <w:p w:rsidR="0095434D" w:rsidRPr="00907437" w:rsidRDefault="0095434D" w:rsidP="0095434D">
      <w:pPr>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учитель  черчения Черновалова Е.А.</w:t>
      </w:r>
    </w:p>
    <w:p w:rsidR="0095434D" w:rsidRPr="00907437" w:rsidRDefault="0095434D" w:rsidP="0095434D">
      <w:pPr>
        <w:spacing w:after="0" w:line="240" w:lineRule="auto"/>
        <w:jc w:val="center"/>
        <w:rPr>
          <w:rFonts w:ascii="Times New Roman" w:eastAsia="Calibri" w:hAnsi="Times New Roman" w:cs="Times New Roman"/>
          <w:sz w:val="28"/>
          <w:szCs w:val="28"/>
          <w:lang w:eastAsia="ru-RU"/>
        </w:rPr>
      </w:pPr>
    </w:p>
    <w:p w:rsidR="0095434D" w:rsidRPr="00907437" w:rsidRDefault="0095434D" w:rsidP="0095434D">
      <w:pPr>
        <w:spacing w:after="0" w:line="240" w:lineRule="auto"/>
        <w:jc w:val="center"/>
        <w:rPr>
          <w:rFonts w:ascii="Times New Roman" w:eastAsia="Calibri" w:hAnsi="Times New Roman" w:cs="Times New Roman"/>
          <w:sz w:val="28"/>
          <w:szCs w:val="28"/>
          <w:lang w:eastAsia="ru-RU"/>
        </w:rPr>
      </w:pPr>
    </w:p>
    <w:p w:rsidR="0095434D" w:rsidRPr="00907437" w:rsidRDefault="0095434D" w:rsidP="0095434D">
      <w:pPr>
        <w:spacing w:after="0" w:line="240" w:lineRule="auto"/>
        <w:jc w:val="center"/>
        <w:rPr>
          <w:rFonts w:ascii="Times New Roman" w:eastAsia="Calibri" w:hAnsi="Times New Roman" w:cs="Times New Roman"/>
          <w:sz w:val="28"/>
          <w:szCs w:val="28"/>
          <w:lang w:eastAsia="ru-RU"/>
        </w:rPr>
      </w:pPr>
    </w:p>
    <w:p w:rsidR="0095434D" w:rsidRPr="00907437" w:rsidRDefault="0095434D" w:rsidP="0095434D">
      <w:pPr>
        <w:spacing w:after="0" w:line="240" w:lineRule="auto"/>
        <w:jc w:val="right"/>
        <w:rPr>
          <w:rFonts w:ascii="Times New Roman" w:eastAsia="Calibri" w:hAnsi="Times New Roman" w:cs="Times New Roman"/>
          <w:sz w:val="28"/>
          <w:szCs w:val="28"/>
          <w:lang w:eastAsia="ru-RU"/>
        </w:rPr>
      </w:pPr>
    </w:p>
    <w:p w:rsidR="0095434D" w:rsidRPr="00907437" w:rsidRDefault="0095434D" w:rsidP="0095434D">
      <w:pPr>
        <w:spacing w:after="0" w:line="240" w:lineRule="auto"/>
        <w:jc w:val="right"/>
        <w:rPr>
          <w:rFonts w:ascii="Times New Roman" w:eastAsia="Calibri" w:hAnsi="Times New Roman" w:cs="Times New Roman"/>
          <w:sz w:val="28"/>
          <w:szCs w:val="28"/>
          <w:lang w:eastAsia="ru-RU"/>
        </w:rPr>
      </w:pPr>
    </w:p>
    <w:p w:rsidR="0095434D" w:rsidRPr="00907437" w:rsidRDefault="0095434D" w:rsidP="0095434D">
      <w:pPr>
        <w:spacing w:after="0" w:line="240" w:lineRule="auto"/>
        <w:jc w:val="right"/>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w:t>
      </w:r>
    </w:p>
    <w:p w:rsidR="0095434D" w:rsidRPr="00907437" w:rsidRDefault="0095434D" w:rsidP="0095434D">
      <w:pPr>
        <w:spacing w:after="0" w:line="240" w:lineRule="auto"/>
        <w:jc w:val="right"/>
        <w:rPr>
          <w:rFonts w:ascii="Times New Roman" w:eastAsia="Calibri" w:hAnsi="Times New Roman" w:cs="Times New Roman"/>
          <w:sz w:val="28"/>
          <w:szCs w:val="28"/>
          <w:lang w:eastAsia="ru-RU"/>
        </w:rPr>
      </w:pPr>
    </w:p>
    <w:p w:rsidR="0095434D" w:rsidRPr="00907437" w:rsidRDefault="0095434D" w:rsidP="0095434D">
      <w:pPr>
        <w:spacing w:after="0" w:line="240" w:lineRule="auto"/>
        <w:jc w:val="right"/>
        <w:rPr>
          <w:rFonts w:ascii="Times New Roman" w:eastAsia="Calibri" w:hAnsi="Times New Roman" w:cs="Times New Roman"/>
          <w:sz w:val="28"/>
          <w:szCs w:val="28"/>
          <w:lang w:eastAsia="ru-RU"/>
        </w:rPr>
      </w:pPr>
    </w:p>
    <w:p w:rsidR="0095434D" w:rsidRDefault="0095434D" w:rsidP="0095434D"/>
    <w:p w:rsidR="0095434D" w:rsidRDefault="0095434D" w:rsidP="0095434D"/>
    <w:p w:rsidR="0095434D" w:rsidRDefault="0095434D" w:rsidP="0095434D"/>
    <w:p w:rsidR="0095434D" w:rsidRDefault="0095434D" w:rsidP="0095434D"/>
    <w:p w:rsidR="0095434D" w:rsidRDefault="0095434D" w:rsidP="0095434D"/>
    <w:p w:rsidR="0095434D" w:rsidRDefault="0095434D" w:rsidP="0095434D">
      <w:pPr>
        <w:spacing w:after="0" w:line="240" w:lineRule="auto"/>
        <w:ind w:right="-142"/>
      </w:pPr>
    </w:p>
    <w:p w:rsidR="0095434D" w:rsidRDefault="0095434D" w:rsidP="0095434D">
      <w:pPr>
        <w:spacing w:after="0" w:line="240" w:lineRule="auto"/>
        <w:ind w:right="-142"/>
        <w:rPr>
          <w:rFonts w:ascii="Times New Roman" w:eastAsia="Times New Roman" w:hAnsi="Times New Roman" w:cs="Times New Roman"/>
          <w:b/>
          <w:bCs/>
          <w:sz w:val="24"/>
          <w:szCs w:val="24"/>
          <w:u w:val="single"/>
          <w:lang w:eastAsia="ru-RU"/>
        </w:rPr>
      </w:pPr>
    </w:p>
    <w:p w:rsidR="0095434D" w:rsidRDefault="0095434D" w:rsidP="0095434D">
      <w:pPr>
        <w:spacing w:after="0" w:line="240" w:lineRule="auto"/>
        <w:ind w:right="-142"/>
        <w:rPr>
          <w:rFonts w:ascii="Times New Roman" w:eastAsia="Times New Roman" w:hAnsi="Times New Roman" w:cs="Times New Roman"/>
          <w:b/>
          <w:bCs/>
          <w:sz w:val="24"/>
          <w:szCs w:val="24"/>
          <w:u w:val="single"/>
          <w:lang w:eastAsia="ru-RU"/>
        </w:rPr>
      </w:pPr>
    </w:p>
    <w:p w:rsidR="0095434D" w:rsidRDefault="0095434D" w:rsidP="0095434D">
      <w:pPr>
        <w:spacing w:after="0" w:line="240" w:lineRule="auto"/>
        <w:jc w:val="center"/>
        <w:rPr>
          <w:rFonts w:ascii="Times New Roman" w:eastAsia="Calibri" w:hAnsi="Times New Roman" w:cs="Times New Roman"/>
          <w:b/>
          <w:sz w:val="28"/>
          <w:szCs w:val="28"/>
          <w:lang w:eastAsia="ru-RU"/>
        </w:rPr>
      </w:pPr>
      <w:r w:rsidRPr="00907437">
        <w:rPr>
          <w:rFonts w:ascii="Times New Roman" w:eastAsia="Calibri" w:hAnsi="Times New Roman" w:cs="Times New Roman"/>
          <w:b/>
          <w:sz w:val="28"/>
          <w:szCs w:val="28"/>
          <w:lang w:eastAsia="ru-RU"/>
        </w:rPr>
        <w:t>2020</w:t>
      </w:r>
    </w:p>
    <w:p w:rsidR="0095434D" w:rsidRDefault="0095434D" w:rsidP="0095434D">
      <w:pPr>
        <w:spacing w:after="0" w:line="240" w:lineRule="auto"/>
        <w:jc w:val="center"/>
        <w:rPr>
          <w:rFonts w:ascii="Times New Roman" w:eastAsia="Calibri" w:hAnsi="Times New Roman" w:cs="Times New Roman"/>
          <w:b/>
          <w:sz w:val="28"/>
          <w:szCs w:val="28"/>
          <w:lang w:eastAsia="ru-RU"/>
        </w:rPr>
      </w:pPr>
    </w:p>
    <w:p w:rsidR="0095434D" w:rsidRPr="00A521C5" w:rsidRDefault="0095434D" w:rsidP="0095434D">
      <w:pPr>
        <w:spacing w:after="0" w:line="240" w:lineRule="auto"/>
        <w:jc w:val="center"/>
        <w:rPr>
          <w:rFonts w:ascii="Times New Roman" w:eastAsia="Calibri" w:hAnsi="Times New Roman" w:cs="Times New Roman"/>
          <w:b/>
          <w:sz w:val="28"/>
          <w:szCs w:val="28"/>
          <w:lang w:eastAsia="ru-RU"/>
        </w:rPr>
      </w:pPr>
    </w:p>
    <w:p w:rsidR="0095434D" w:rsidRDefault="0095434D" w:rsidP="002B332A">
      <w:pPr>
        <w:pStyle w:val="2"/>
      </w:pPr>
      <w:r w:rsidRPr="000A2D62">
        <w:lastRenderedPageBreak/>
        <w:t>Планируемые образовате</w:t>
      </w:r>
      <w:r>
        <w:t>льные результаты обучающихся 8-9</w:t>
      </w:r>
      <w:r w:rsidRPr="000A2D62">
        <w:t xml:space="preserve"> классов</w:t>
      </w:r>
    </w:p>
    <w:p w:rsidR="0095434D" w:rsidRPr="002B332A" w:rsidRDefault="0095434D" w:rsidP="002B332A">
      <w:pPr>
        <w:spacing w:after="0" w:line="240" w:lineRule="auto"/>
        <w:ind w:firstLine="567"/>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color w:val="000000"/>
          <w:sz w:val="24"/>
          <w:szCs w:val="24"/>
          <w:lang w:eastAsia="ru-RU"/>
        </w:rPr>
        <w:t xml:space="preserve">В соответствии с требованиями к результатам </w:t>
      </w:r>
      <w:proofErr w:type="gramStart"/>
      <w:r w:rsidRPr="002B332A">
        <w:rPr>
          <w:rFonts w:ascii="Times New Roman" w:eastAsia="Times New Roman" w:hAnsi="Times New Roman" w:cs="Times New Roman"/>
          <w:color w:val="000000"/>
          <w:sz w:val="24"/>
          <w:szCs w:val="24"/>
          <w:lang w:eastAsia="ru-RU"/>
        </w:rPr>
        <w:t>освоения основной образовательной программы общего образования Федерального госу</w:t>
      </w:r>
      <w:r w:rsidRPr="002B332A">
        <w:rPr>
          <w:rFonts w:ascii="Times New Roman" w:eastAsia="Times New Roman" w:hAnsi="Times New Roman" w:cs="Times New Roman"/>
          <w:color w:val="000000"/>
          <w:sz w:val="24"/>
          <w:szCs w:val="24"/>
          <w:lang w:eastAsia="ru-RU"/>
        </w:rPr>
        <w:softHyphen/>
        <w:t>дарственного образовательного стандарта</w:t>
      </w:r>
      <w:proofErr w:type="gramEnd"/>
      <w:r w:rsidRPr="002B332A">
        <w:rPr>
          <w:rFonts w:ascii="Times New Roman" w:eastAsia="Times New Roman" w:hAnsi="Times New Roman" w:cs="Times New Roman"/>
          <w:color w:val="000000"/>
          <w:sz w:val="24"/>
          <w:szCs w:val="24"/>
          <w:lang w:eastAsia="ru-RU"/>
        </w:rPr>
        <w:t xml:space="preserve"> обучение на занятиях по черчению направлено на достижение учащимися личностных, </w:t>
      </w:r>
      <w:proofErr w:type="spellStart"/>
      <w:r w:rsidRPr="002B332A">
        <w:rPr>
          <w:rFonts w:ascii="Times New Roman" w:eastAsia="Times New Roman" w:hAnsi="Times New Roman" w:cs="Times New Roman"/>
          <w:color w:val="000000"/>
          <w:sz w:val="24"/>
          <w:szCs w:val="24"/>
          <w:lang w:eastAsia="ru-RU"/>
        </w:rPr>
        <w:t>метапредметных</w:t>
      </w:r>
      <w:proofErr w:type="spellEnd"/>
      <w:r w:rsidRPr="002B332A">
        <w:rPr>
          <w:rFonts w:ascii="Times New Roman" w:eastAsia="Times New Roman" w:hAnsi="Times New Roman" w:cs="Times New Roman"/>
          <w:color w:val="000000"/>
          <w:sz w:val="24"/>
          <w:szCs w:val="24"/>
          <w:lang w:eastAsia="ru-RU"/>
        </w:rPr>
        <w:t xml:space="preserve"> и предметных результатов.</w:t>
      </w:r>
    </w:p>
    <w:p w:rsidR="0095434D" w:rsidRPr="002B332A" w:rsidRDefault="0095434D" w:rsidP="002B332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b/>
          <w:bCs/>
          <w:color w:val="000000"/>
          <w:sz w:val="24"/>
          <w:szCs w:val="24"/>
          <w:lang w:eastAsia="ru-RU"/>
        </w:rPr>
        <w:t>Личностные результаты освоения программы</w:t>
      </w:r>
      <w:r w:rsidRPr="002B332A">
        <w:rPr>
          <w:rFonts w:ascii="Times New Roman" w:eastAsia="Times New Roman" w:hAnsi="Times New Roman" w:cs="Times New Roman"/>
          <w:color w:val="000000"/>
          <w:sz w:val="24"/>
          <w:szCs w:val="24"/>
          <w:lang w:eastAsia="ru-RU"/>
        </w:rPr>
        <w:t xml:space="preserve"> отражаются в индивидуальных качествен</w:t>
      </w:r>
      <w:r w:rsidRPr="002B332A">
        <w:rPr>
          <w:rFonts w:ascii="Times New Roman" w:eastAsia="Times New Roman" w:hAnsi="Times New Roman" w:cs="Times New Roman"/>
          <w:color w:val="000000"/>
          <w:sz w:val="24"/>
          <w:szCs w:val="24"/>
          <w:lang w:eastAsia="ru-RU"/>
        </w:rPr>
        <w:softHyphen/>
        <w:t>ных свойствах учащихся, которые они должны приобрести в процессе освоения учебного предмета «Черчение»:</w:t>
      </w:r>
    </w:p>
    <w:p w:rsidR="0095434D" w:rsidRPr="002B332A" w:rsidRDefault="0095434D" w:rsidP="002B332A">
      <w:pPr>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color w:val="000000"/>
          <w:sz w:val="24"/>
          <w:szCs w:val="24"/>
          <w:lang w:eastAsia="ru-RU"/>
        </w:rPr>
        <w:t xml:space="preserve">готовность и способность </w:t>
      </w:r>
      <w:proofErr w:type="gramStart"/>
      <w:r w:rsidRPr="002B332A">
        <w:rPr>
          <w:rFonts w:ascii="Times New Roman" w:eastAsia="Times New Roman" w:hAnsi="Times New Roman" w:cs="Times New Roman"/>
          <w:color w:val="000000"/>
          <w:sz w:val="24"/>
          <w:szCs w:val="24"/>
          <w:lang w:eastAsia="ru-RU"/>
        </w:rPr>
        <w:t>обучающихся</w:t>
      </w:r>
      <w:proofErr w:type="gramEnd"/>
      <w:r w:rsidRPr="002B332A">
        <w:rPr>
          <w:rFonts w:ascii="Times New Roman" w:eastAsia="Times New Roman" w:hAnsi="Times New Roman" w:cs="Times New Roman"/>
          <w:color w:val="000000"/>
          <w:sz w:val="24"/>
          <w:szCs w:val="24"/>
          <w:lang w:eastAsia="ru-RU"/>
        </w:rPr>
        <w:t xml:space="preserve"> к саморазвитию и самообразованию на основе мо</w:t>
      </w:r>
      <w:r w:rsidRPr="002B332A">
        <w:rPr>
          <w:rFonts w:ascii="Times New Roman" w:eastAsia="Times New Roman" w:hAnsi="Times New Roman" w:cs="Times New Roman"/>
          <w:color w:val="000000"/>
          <w:sz w:val="24"/>
          <w:szCs w:val="24"/>
          <w:lang w:eastAsia="ru-RU"/>
        </w:rPr>
        <w:softHyphen/>
        <w:t>тивации к обучению и познанию;</w:t>
      </w:r>
    </w:p>
    <w:p w:rsidR="0095434D" w:rsidRPr="002B332A" w:rsidRDefault="0095434D" w:rsidP="002B332A">
      <w:pPr>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color w:val="000000"/>
          <w:sz w:val="24"/>
          <w:szCs w:val="24"/>
          <w:lang w:eastAsia="ru-RU"/>
        </w:rPr>
        <w:t>готовность и спо</w:t>
      </w:r>
      <w:r w:rsidRPr="002B332A">
        <w:rPr>
          <w:rFonts w:ascii="Times New Roman" w:eastAsia="Times New Roman" w:hAnsi="Times New Roman" w:cs="Times New Roman"/>
          <w:color w:val="000000"/>
          <w:sz w:val="24"/>
          <w:szCs w:val="24"/>
          <w:lang w:eastAsia="ru-RU"/>
        </w:rPr>
        <w:softHyphen/>
        <w:t xml:space="preserve">собность к осознанному выбору и построению </w:t>
      </w:r>
      <w:proofErr w:type="gramStart"/>
      <w:r w:rsidRPr="002B332A">
        <w:rPr>
          <w:rFonts w:ascii="Times New Roman" w:eastAsia="Times New Roman" w:hAnsi="Times New Roman" w:cs="Times New Roman"/>
          <w:color w:val="000000"/>
          <w:sz w:val="24"/>
          <w:szCs w:val="24"/>
          <w:lang w:eastAsia="ru-RU"/>
        </w:rPr>
        <w:t>даль</w:t>
      </w:r>
      <w:r w:rsidRPr="002B332A">
        <w:rPr>
          <w:rFonts w:ascii="Times New Roman" w:eastAsia="Times New Roman" w:hAnsi="Times New Roman" w:cs="Times New Roman"/>
          <w:color w:val="000000"/>
          <w:sz w:val="24"/>
          <w:szCs w:val="24"/>
          <w:lang w:eastAsia="ru-RU"/>
        </w:rPr>
        <w:softHyphen/>
        <w:t>нейшей индивидуальной</w:t>
      </w:r>
      <w:proofErr w:type="gramEnd"/>
      <w:r w:rsidRPr="002B332A">
        <w:rPr>
          <w:rFonts w:ascii="Times New Roman" w:eastAsia="Times New Roman" w:hAnsi="Times New Roman" w:cs="Times New Roman"/>
          <w:color w:val="000000"/>
          <w:sz w:val="24"/>
          <w:szCs w:val="24"/>
          <w:lang w:eastAsia="ru-RU"/>
        </w:rPr>
        <w:t xml:space="preserve"> траектории образования на базе ориентировки в мире профессий и профессио</w:t>
      </w:r>
      <w:r w:rsidRPr="002B332A">
        <w:rPr>
          <w:rFonts w:ascii="Times New Roman" w:eastAsia="Times New Roman" w:hAnsi="Times New Roman" w:cs="Times New Roman"/>
          <w:color w:val="000000"/>
          <w:sz w:val="24"/>
          <w:szCs w:val="24"/>
          <w:lang w:eastAsia="ru-RU"/>
        </w:rPr>
        <w:softHyphen/>
        <w:t>нальных предпочтений;</w:t>
      </w:r>
    </w:p>
    <w:p w:rsidR="0095434D" w:rsidRPr="002B332A" w:rsidRDefault="0095434D" w:rsidP="002B332A">
      <w:pPr>
        <w:numPr>
          <w:ilvl w:val="0"/>
          <w:numId w:val="20"/>
        </w:numPr>
        <w:spacing w:after="0" w:line="240" w:lineRule="auto"/>
        <w:jc w:val="both"/>
        <w:rPr>
          <w:rFonts w:ascii="Times New Roman" w:eastAsia="Times New Roman" w:hAnsi="Times New Roman" w:cs="Times New Roman"/>
          <w:color w:val="000000"/>
          <w:sz w:val="24"/>
          <w:szCs w:val="24"/>
          <w:lang w:eastAsia="ru-RU"/>
        </w:rPr>
      </w:pPr>
      <w:proofErr w:type="spellStart"/>
      <w:r w:rsidRPr="002B332A">
        <w:rPr>
          <w:rFonts w:ascii="Times New Roman" w:eastAsia="Times New Roman" w:hAnsi="Times New Roman" w:cs="Times New Roman"/>
          <w:color w:val="000000"/>
          <w:sz w:val="24"/>
          <w:szCs w:val="24"/>
          <w:lang w:eastAsia="ru-RU"/>
        </w:rPr>
        <w:t>сформированность</w:t>
      </w:r>
      <w:proofErr w:type="spellEnd"/>
      <w:r w:rsidRPr="002B332A">
        <w:rPr>
          <w:rFonts w:ascii="Times New Roman" w:eastAsia="Times New Roman" w:hAnsi="Times New Roman" w:cs="Times New Roman"/>
          <w:color w:val="000000"/>
          <w:sz w:val="24"/>
          <w:szCs w:val="24"/>
          <w:lang w:eastAsia="ru-RU"/>
        </w:rPr>
        <w:t xml:space="preserve"> целостного мировоззрения, соответствующего современному уровню развития науки и техники, учитывающего многообразие со</w:t>
      </w:r>
      <w:r w:rsidRPr="002B332A">
        <w:rPr>
          <w:rFonts w:ascii="Times New Roman" w:eastAsia="Times New Roman" w:hAnsi="Times New Roman" w:cs="Times New Roman"/>
          <w:color w:val="000000"/>
          <w:sz w:val="24"/>
          <w:szCs w:val="24"/>
          <w:lang w:eastAsia="ru-RU"/>
        </w:rPr>
        <w:softHyphen/>
        <w:t>временного мира.</w:t>
      </w:r>
    </w:p>
    <w:p w:rsidR="002B332A" w:rsidRPr="002B332A" w:rsidRDefault="002B332A" w:rsidP="002B332A">
      <w:pPr>
        <w:numPr>
          <w:ilvl w:val="0"/>
          <w:numId w:val="20"/>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color w:val="000000"/>
          <w:sz w:val="24"/>
          <w:szCs w:val="24"/>
          <w:lang w:eastAsia="ru-RU"/>
        </w:rPr>
        <w:t>развитие зрительной памяти, и пространственных представлений;</w:t>
      </w:r>
    </w:p>
    <w:p w:rsidR="00757A6D" w:rsidRPr="002B332A" w:rsidRDefault="00757A6D" w:rsidP="002B332A">
      <w:pPr>
        <w:spacing w:after="0" w:line="240" w:lineRule="auto"/>
        <w:jc w:val="both"/>
        <w:rPr>
          <w:rFonts w:ascii="Times New Roman" w:eastAsia="Times New Roman" w:hAnsi="Times New Roman" w:cs="Times New Roman"/>
          <w:color w:val="000000"/>
          <w:sz w:val="24"/>
          <w:szCs w:val="24"/>
          <w:lang w:eastAsia="ru-RU"/>
        </w:rPr>
      </w:pPr>
    </w:p>
    <w:p w:rsidR="0095434D" w:rsidRPr="002B332A" w:rsidRDefault="0095434D" w:rsidP="002B332A">
      <w:pPr>
        <w:shd w:val="clear" w:color="auto" w:fill="FFFFFF"/>
        <w:spacing w:after="0" w:line="240" w:lineRule="auto"/>
        <w:ind w:firstLine="567"/>
        <w:jc w:val="both"/>
        <w:rPr>
          <w:rFonts w:ascii="Times New Roman" w:eastAsia="Times New Roman" w:hAnsi="Times New Roman" w:cs="Times New Roman"/>
          <w:color w:val="000000"/>
          <w:sz w:val="24"/>
          <w:szCs w:val="24"/>
          <w:lang w:eastAsia="ru-RU"/>
        </w:rPr>
      </w:pPr>
      <w:proofErr w:type="spellStart"/>
      <w:r w:rsidRPr="002B332A">
        <w:rPr>
          <w:rFonts w:ascii="Times New Roman" w:eastAsia="Times New Roman" w:hAnsi="Times New Roman" w:cs="Times New Roman"/>
          <w:b/>
          <w:bCs/>
          <w:color w:val="000000"/>
          <w:sz w:val="24"/>
          <w:szCs w:val="24"/>
          <w:lang w:eastAsia="ru-RU"/>
        </w:rPr>
        <w:t>Метапредметные</w:t>
      </w:r>
      <w:proofErr w:type="spellEnd"/>
      <w:r w:rsidRPr="002B332A">
        <w:rPr>
          <w:rFonts w:ascii="Times New Roman" w:eastAsia="Times New Roman" w:hAnsi="Times New Roman" w:cs="Times New Roman"/>
          <w:b/>
          <w:bCs/>
          <w:color w:val="000000"/>
          <w:sz w:val="24"/>
          <w:szCs w:val="24"/>
          <w:lang w:eastAsia="ru-RU"/>
        </w:rPr>
        <w:t xml:space="preserve"> результаты освоения программы</w:t>
      </w:r>
      <w:r w:rsidRPr="002B332A">
        <w:rPr>
          <w:rFonts w:ascii="Times New Roman" w:eastAsia="Times New Roman" w:hAnsi="Times New Roman" w:cs="Times New Roman"/>
          <w:color w:val="000000"/>
          <w:sz w:val="24"/>
          <w:szCs w:val="24"/>
          <w:lang w:eastAsia="ru-RU"/>
        </w:rPr>
        <w:t xml:space="preserve"> характеризуют уровень </w:t>
      </w:r>
      <w:proofErr w:type="spellStart"/>
      <w:r w:rsidRPr="002B332A">
        <w:rPr>
          <w:rFonts w:ascii="Times New Roman" w:eastAsia="Times New Roman" w:hAnsi="Times New Roman" w:cs="Times New Roman"/>
          <w:color w:val="000000"/>
          <w:sz w:val="24"/>
          <w:szCs w:val="24"/>
          <w:lang w:eastAsia="ru-RU"/>
        </w:rPr>
        <w:t>сформированности</w:t>
      </w:r>
      <w:proofErr w:type="spellEnd"/>
      <w:r w:rsidRPr="002B332A">
        <w:rPr>
          <w:rFonts w:ascii="Times New Roman" w:eastAsia="Times New Roman" w:hAnsi="Times New Roman" w:cs="Times New Roman"/>
          <w:color w:val="000000"/>
          <w:sz w:val="24"/>
          <w:szCs w:val="24"/>
          <w:lang w:eastAsia="ru-RU"/>
        </w:rPr>
        <w:t xml:space="preserve"> универсальных способностей учащихся, проявляющихся в познавательной и практической деятельности:</w:t>
      </w:r>
    </w:p>
    <w:p w:rsidR="00757A6D" w:rsidRPr="002B332A" w:rsidRDefault="00757A6D" w:rsidP="002B332A">
      <w:pPr>
        <w:pStyle w:val="Default"/>
        <w:numPr>
          <w:ilvl w:val="0"/>
          <w:numId w:val="19"/>
        </w:numPr>
        <w:jc w:val="both"/>
        <w:rPr>
          <w:color w:val="auto"/>
        </w:rPr>
      </w:pPr>
      <w:r w:rsidRPr="002B332A">
        <w:rPr>
          <w:color w:val="auto"/>
        </w:rPr>
        <w:t xml:space="preserve">формирование навыков </w:t>
      </w:r>
      <w:proofErr w:type="spellStart"/>
      <w:r w:rsidRPr="002B332A">
        <w:rPr>
          <w:color w:val="auto"/>
        </w:rPr>
        <w:t>целеполагания</w:t>
      </w:r>
      <w:proofErr w:type="spellEnd"/>
      <w:r w:rsidRPr="002B332A">
        <w:rPr>
          <w:color w:val="auto"/>
        </w:rPr>
        <w:t xml:space="preserve">, включая постановку новых целей, преобразование практической задачи </w:t>
      </w:r>
      <w:proofErr w:type="gramStart"/>
      <w:r w:rsidRPr="002B332A">
        <w:rPr>
          <w:color w:val="auto"/>
        </w:rPr>
        <w:t>в</w:t>
      </w:r>
      <w:proofErr w:type="gramEnd"/>
      <w:r w:rsidRPr="002B332A">
        <w:rPr>
          <w:color w:val="auto"/>
        </w:rPr>
        <w:t xml:space="preserve"> познавательную; </w:t>
      </w:r>
    </w:p>
    <w:p w:rsidR="00757A6D" w:rsidRPr="002B332A" w:rsidRDefault="00757A6D" w:rsidP="002B332A">
      <w:pPr>
        <w:pStyle w:val="Default"/>
        <w:numPr>
          <w:ilvl w:val="0"/>
          <w:numId w:val="19"/>
        </w:numPr>
        <w:jc w:val="both"/>
        <w:rPr>
          <w:color w:val="auto"/>
        </w:rPr>
      </w:pPr>
      <w:proofErr w:type="gramStart"/>
      <w:r w:rsidRPr="002B332A">
        <w:rPr>
          <w:rFonts w:eastAsia="Times New Roman"/>
          <w:lang w:eastAsia="ru-RU"/>
        </w:rPr>
        <w:t>умение определять понятия, создавать обобщения, устанавливать аналогии, классифици</w:t>
      </w:r>
      <w:r w:rsidRPr="002B332A">
        <w:rPr>
          <w:rFonts w:eastAsia="Times New Roman"/>
          <w:lang w:eastAsia="ru-RU"/>
        </w:rPr>
        <w:softHyphen/>
        <w:t>ровать, устанавливать причин</w:t>
      </w:r>
      <w:r w:rsidRPr="002B332A">
        <w:rPr>
          <w:rFonts w:eastAsia="Times New Roman"/>
          <w:lang w:eastAsia="ru-RU"/>
        </w:rPr>
        <w:softHyphen/>
        <w:t>но-следственные связи, строить логическое рассуж</w:t>
      </w:r>
      <w:r w:rsidRPr="002B332A">
        <w:rPr>
          <w:rFonts w:eastAsia="Times New Roman"/>
          <w:lang w:eastAsia="ru-RU"/>
        </w:rPr>
        <w:softHyphen/>
        <w:t>дение, умозаключение (индуктивное, дедуктивное, по аналогии) и делать выводы</w:t>
      </w:r>
      <w:proofErr w:type="gramEnd"/>
    </w:p>
    <w:p w:rsidR="00757A6D" w:rsidRPr="002B332A" w:rsidRDefault="00757A6D" w:rsidP="002B332A">
      <w:pPr>
        <w:pStyle w:val="Default"/>
        <w:numPr>
          <w:ilvl w:val="0"/>
          <w:numId w:val="19"/>
        </w:numPr>
        <w:jc w:val="both"/>
        <w:rPr>
          <w:color w:val="auto"/>
        </w:rPr>
      </w:pPr>
      <w:r w:rsidRPr="002B332A">
        <w:rPr>
          <w:color w:val="auto"/>
        </w:rPr>
        <w:t xml:space="preserve">умение планировать пути достижения намеченных целей; </w:t>
      </w:r>
    </w:p>
    <w:p w:rsidR="0095434D" w:rsidRPr="002B332A" w:rsidRDefault="0095434D" w:rsidP="002B332A">
      <w:pPr>
        <w:spacing w:after="0" w:line="240" w:lineRule="auto"/>
        <w:jc w:val="both"/>
        <w:rPr>
          <w:rFonts w:ascii="Times New Roman" w:eastAsia="Times New Roman" w:hAnsi="Times New Roman" w:cs="Times New Roman"/>
          <w:color w:val="000000"/>
          <w:sz w:val="24"/>
          <w:szCs w:val="24"/>
          <w:lang w:eastAsia="ru-RU"/>
        </w:rPr>
      </w:pPr>
    </w:p>
    <w:p w:rsidR="00757A6D" w:rsidRPr="002B332A" w:rsidRDefault="0095434D" w:rsidP="002B332A">
      <w:pPr>
        <w:shd w:val="clear" w:color="auto" w:fill="FFFFFF"/>
        <w:spacing w:after="0" w:line="240" w:lineRule="auto"/>
        <w:ind w:firstLine="567"/>
        <w:jc w:val="both"/>
        <w:rPr>
          <w:rFonts w:ascii="Times New Roman" w:eastAsia="Times New Roman" w:hAnsi="Times New Roman" w:cs="Times New Roman"/>
          <w:b/>
          <w:bCs/>
          <w:color w:val="000000"/>
          <w:sz w:val="24"/>
          <w:szCs w:val="24"/>
          <w:lang w:eastAsia="ru-RU"/>
        </w:rPr>
      </w:pPr>
      <w:r w:rsidRPr="002B332A">
        <w:rPr>
          <w:rFonts w:ascii="Times New Roman" w:eastAsia="Times New Roman" w:hAnsi="Times New Roman" w:cs="Times New Roman"/>
          <w:b/>
          <w:bCs/>
          <w:color w:val="000000"/>
          <w:sz w:val="24"/>
          <w:szCs w:val="24"/>
          <w:lang w:eastAsia="ru-RU"/>
        </w:rPr>
        <w:t>Предметные результаты освоения программы</w:t>
      </w:r>
      <w:r w:rsidR="00757A6D" w:rsidRPr="002B332A">
        <w:rPr>
          <w:rFonts w:ascii="Times New Roman" w:eastAsia="Times New Roman" w:hAnsi="Times New Roman" w:cs="Times New Roman"/>
          <w:b/>
          <w:bCs/>
          <w:color w:val="000000"/>
          <w:sz w:val="24"/>
          <w:szCs w:val="24"/>
          <w:lang w:eastAsia="ru-RU"/>
        </w:rPr>
        <w:t xml:space="preserve">, </w:t>
      </w:r>
      <w:r w:rsidR="00757A6D" w:rsidRPr="002B332A">
        <w:rPr>
          <w:rFonts w:ascii="Times New Roman" w:eastAsia="Times New Roman" w:hAnsi="Times New Roman" w:cs="Times New Roman"/>
          <w:color w:val="000000"/>
          <w:sz w:val="24"/>
          <w:szCs w:val="24"/>
          <w:lang w:eastAsia="ru-RU"/>
        </w:rPr>
        <w:t>достигаемые в процессе подготовки школьников в области черчения:</w:t>
      </w:r>
    </w:p>
    <w:p w:rsidR="00757A6D" w:rsidRPr="002B332A" w:rsidRDefault="00757A6D" w:rsidP="002B332A">
      <w:pPr>
        <w:numPr>
          <w:ilvl w:val="0"/>
          <w:numId w:val="2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color w:val="000000"/>
          <w:sz w:val="24"/>
          <w:szCs w:val="24"/>
          <w:lang w:eastAsia="ru-RU"/>
        </w:rPr>
        <w:t xml:space="preserve">приобщение к графической культуре как совокупности достижений человечества в области </w:t>
      </w:r>
      <w:proofErr w:type="gramStart"/>
      <w:r w:rsidRPr="002B332A">
        <w:rPr>
          <w:rFonts w:ascii="Times New Roman" w:eastAsia="Times New Roman" w:hAnsi="Times New Roman" w:cs="Times New Roman"/>
          <w:color w:val="000000"/>
          <w:sz w:val="24"/>
          <w:szCs w:val="24"/>
          <w:lang w:eastAsia="ru-RU"/>
        </w:rPr>
        <w:t>освоения графических способов передачи информации</w:t>
      </w:r>
      <w:proofErr w:type="gramEnd"/>
      <w:r w:rsidRPr="002B332A">
        <w:rPr>
          <w:rFonts w:ascii="Times New Roman" w:eastAsia="Times New Roman" w:hAnsi="Times New Roman" w:cs="Times New Roman"/>
          <w:color w:val="000000"/>
          <w:sz w:val="24"/>
          <w:szCs w:val="24"/>
          <w:lang w:eastAsia="ru-RU"/>
        </w:rPr>
        <w:t>;</w:t>
      </w:r>
    </w:p>
    <w:p w:rsidR="00757A6D" w:rsidRPr="002B332A" w:rsidRDefault="00757A6D" w:rsidP="002B332A">
      <w:pPr>
        <w:numPr>
          <w:ilvl w:val="0"/>
          <w:numId w:val="2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color w:val="000000"/>
          <w:sz w:val="24"/>
          <w:szCs w:val="24"/>
          <w:lang w:eastAsia="ru-RU"/>
        </w:rPr>
        <w:t>рациональное использование чертежных инструментов;</w:t>
      </w:r>
    </w:p>
    <w:p w:rsidR="00757A6D" w:rsidRPr="002B332A" w:rsidRDefault="00757A6D" w:rsidP="002B332A">
      <w:pPr>
        <w:numPr>
          <w:ilvl w:val="0"/>
          <w:numId w:val="2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color w:val="000000"/>
          <w:sz w:val="24"/>
          <w:szCs w:val="24"/>
          <w:lang w:eastAsia="ru-RU"/>
        </w:rPr>
        <w:t>освоение правил и приемов выполнения и чтения чертежей различного назначения;</w:t>
      </w:r>
    </w:p>
    <w:p w:rsidR="00757A6D" w:rsidRPr="002B332A" w:rsidRDefault="00757A6D" w:rsidP="002B332A">
      <w:pPr>
        <w:numPr>
          <w:ilvl w:val="0"/>
          <w:numId w:val="2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color w:val="000000"/>
          <w:sz w:val="24"/>
          <w:szCs w:val="24"/>
          <w:lang w:eastAsia="ru-RU"/>
        </w:rPr>
        <w:t xml:space="preserve">формирование элементарных умений преобразования формы предметов, изменения их положения и ориентации в пространстве; </w:t>
      </w:r>
    </w:p>
    <w:p w:rsidR="00757A6D" w:rsidRDefault="00757A6D" w:rsidP="002B332A">
      <w:pPr>
        <w:numPr>
          <w:ilvl w:val="0"/>
          <w:numId w:val="21"/>
        </w:num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2B332A">
        <w:rPr>
          <w:rFonts w:ascii="Times New Roman" w:eastAsia="Times New Roman" w:hAnsi="Times New Roman" w:cs="Times New Roman"/>
          <w:color w:val="000000"/>
          <w:sz w:val="24"/>
          <w:szCs w:val="24"/>
          <w:lang w:eastAsia="ru-RU"/>
        </w:rPr>
        <w:t>формирование умения использование условно-</w:t>
      </w:r>
      <w:proofErr w:type="gramStart"/>
      <w:r w:rsidRPr="002B332A">
        <w:rPr>
          <w:rFonts w:ascii="Times New Roman" w:eastAsia="Times New Roman" w:hAnsi="Times New Roman" w:cs="Times New Roman"/>
          <w:color w:val="000000"/>
          <w:sz w:val="24"/>
          <w:szCs w:val="24"/>
          <w:lang w:eastAsia="ru-RU"/>
        </w:rPr>
        <w:t>графических символов</w:t>
      </w:r>
      <w:proofErr w:type="gramEnd"/>
      <w:r w:rsidRPr="002B332A">
        <w:rPr>
          <w:rFonts w:ascii="Times New Roman" w:eastAsia="Times New Roman" w:hAnsi="Times New Roman" w:cs="Times New Roman"/>
          <w:color w:val="000000"/>
          <w:sz w:val="24"/>
          <w:szCs w:val="24"/>
          <w:lang w:eastAsia="ru-RU"/>
        </w:rPr>
        <w:t xml:space="preserve"> и обозначений для отображения формы, структуры объектов и процессов на рисунках, эскизах, чертежах, схемах.</w:t>
      </w:r>
    </w:p>
    <w:p w:rsidR="00567067" w:rsidRPr="001631AC" w:rsidRDefault="00567067" w:rsidP="00567067">
      <w:pPr>
        <w:numPr>
          <w:ilvl w:val="0"/>
          <w:numId w:val="21"/>
        </w:numPr>
        <w:tabs>
          <w:tab w:val="left" w:pos="555"/>
        </w:tabs>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способность</w:t>
      </w:r>
      <w:r w:rsidRPr="001631AC">
        <w:rPr>
          <w:rFonts w:ascii="Times New Roman" w:eastAsia="Times New Roman" w:hAnsi="Times New Roman" w:cs="Times New Roman"/>
          <w:sz w:val="24"/>
          <w:szCs w:val="24"/>
          <w:lang w:eastAsia="ru-RU"/>
        </w:rPr>
        <w:t xml:space="preserve"> применять понятийный аппарат </w:t>
      </w:r>
      <w:r>
        <w:rPr>
          <w:rFonts w:ascii="Times New Roman" w:eastAsia="Times New Roman" w:hAnsi="Times New Roman" w:cs="Times New Roman"/>
          <w:sz w:val="24"/>
          <w:szCs w:val="24"/>
          <w:lang w:eastAsia="ru-RU"/>
        </w:rPr>
        <w:t>графического</w:t>
      </w:r>
      <w:r w:rsidRPr="001631AC">
        <w:rPr>
          <w:rFonts w:ascii="Times New Roman" w:eastAsia="Times New Roman" w:hAnsi="Times New Roman" w:cs="Times New Roman"/>
          <w:sz w:val="24"/>
          <w:szCs w:val="24"/>
          <w:lang w:eastAsia="ru-RU"/>
        </w:rPr>
        <w:t xml:space="preserve"> знания и приемы </w:t>
      </w:r>
      <w:r>
        <w:rPr>
          <w:rFonts w:ascii="Times New Roman" w:eastAsia="Times New Roman" w:hAnsi="Times New Roman" w:cs="Times New Roman"/>
          <w:sz w:val="24"/>
          <w:szCs w:val="24"/>
          <w:lang w:eastAsia="ru-RU"/>
        </w:rPr>
        <w:t>графического</w:t>
      </w:r>
      <w:r w:rsidRPr="001631AC">
        <w:rPr>
          <w:rFonts w:ascii="Times New Roman" w:eastAsia="Times New Roman" w:hAnsi="Times New Roman" w:cs="Times New Roman"/>
          <w:sz w:val="24"/>
          <w:szCs w:val="24"/>
          <w:lang w:eastAsia="ru-RU"/>
        </w:rPr>
        <w:t xml:space="preserve"> анализа для </w:t>
      </w:r>
      <w:r>
        <w:rPr>
          <w:rFonts w:ascii="Times New Roman" w:eastAsia="Times New Roman" w:hAnsi="Times New Roman" w:cs="Times New Roman"/>
          <w:sz w:val="24"/>
          <w:szCs w:val="24"/>
          <w:lang w:eastAsia="ru-RU"/>
        </w:rPr>
        <w:t>понимания технической документации</w:t>
      </w:r>
      <w:r w:rsidRPr="001631AC">
        <w:rPr>
          <w:rFonts w:ascii="Times New Roman" w:eastAsia="Times New Roman" w:hAnsi="Times New Roman" w:cs="Times New Roman"/>
          <w:sz w:val="24"/>
          <w:szCs w:val="24"/>
          <w:lang w:eastAsia="ru-RU"/>
        </w:rPr>
        <w:t>;</w:t>
      </w:r>
    </w:p>
    <w:p w:rsidR="00757A6D" w:rsidRDefault="00757A6D" w:rsidP="00567067">
      <w:pPr>
        <w:shd w:val="clear" w:color="auto" w:fill="FFFFFF"/>
        <w:spacing w:line="294" w:lineRule="atLeast"/>
        <w:jc w:val="both"/>
        <w:rPr>
          <w:rFonts w:ascii="Times New Roman" w:eastAsia="Times New Roman" w:hAnsi="Times New Roman" w:cs="Times New Roman"/>
          <w:color w:val="000000"/>
          <w:sz w:val="24"/>
          <w:szCs w:val="24"/>
          <w:lang w:eastAsia="ru-RU"/>
        </w:rPr>
      </w:pPr>
    </w:p>
    <w:p w:rsidR="002B332A" w:rsidRDefault="002B332A" w:rsidP="00567067">
      <w:pPr>
        <w:spacing w:after="0" w:line="240" w:lineRule="auto"/>
        <w:ind w:right="-259"/>
        <w:jc w:val="center"/>
        <w:rPr>
          <w:rFonts w:ascii="Times New Roman" w:hAnsi="Times New Roman" w:cs="Times New Roman"/>
          <w:b/>
          <w:sz w:val="24"/>
          <w:szCs w:val="24"/>
        </w:rPr>
      </w:pPr>
      <w:r w:rsidRPr="00BC0A54">
        <w:rPr>
          <w:rFonts w:ascii="Times New Roman" w:hAnsi="Times New Roman" w:cs="Times New Roman"/>
          <w:b/>
          <w:sz w:val="24"/>
          <w:szCs w:val="24"/>
        </w:rPr>
        <w:t>Требования к результатам обучения</w:t>
      </w:r>
      <w:r>
        <w:rPr>
          <w:rFonts w:ascii="Times New Roman" w:hAnsi="Times New Roman" w:cs="Times New Roman"/>
          <w:b/>
          <w:sz w:val="24"/>
          <w:szCs w:val="24"/>
        </w:rPr>
        <w:t>.</w:t>
      </w:r>
    </w:p>
    <w:p w:rsidR="00567067" w:rsidRPr="00567067" w:rsidRDefault="002B332A" w:rsidP="00567067">
      <w:pPr>
        <w:spacing w:after="0" w:line="240" w:lineRule="auto"/>
        <w:ind w:right="-259"/>
        <w:jc w:val="both"/>
        <w:rPr>
          <w:rFonts w:ascii="Times New Roman" w:hAnsi="Times New Roman" w:cs="Times New Roman"/>
          <w:sz w:val="24"/>
          <w:szCs w:val="24"/>
        </w:rPr>
      </w:pPr>
      <w:r>
        <w:rPr>
          <w:rFonts w:ascii="Times New Roman" w:hAnsi="Times New Roman" w:cs="Times New Roman"/>
          <w:sz w:val="24"/>
          <w:szCs w:val="24"/>
        </w:rPr>
        <w:t>Ученик научится:</w:t>
      </w:r>
    </w:p>
    <w:p w:rsidR="00567067" w:rsidRPr="00A664E6" w:rsidRDefault="00567067" w:rsidP="00567067">
      <w:pPr>
        <w:pStyle w:val="Default"/>
        <w:numPr>
          <w:ilvl w:val="0"/>
          <w:numId w:val="22"/>
        </w:numPr>
        <w:rPr>
          <w:color w:val="auto"/>
          <w:sz w:val="23"/>
          <w:szCs w:val="23"/>
        </w:rPr>
      </w:pPr>
      <w:r w:rsidRPr="00A664E6">
        <w:rPr>
          <w:color w:val="auto"/>
          <w:sz w:val="23"/>
          <w:szCs w:val="23"/>
        </w:rPr>
        <w:t xml:space="preserve">правилам выполнения и чтения чертежей в соответствии с основными стандартами ЕСКД; </w:t>
      </w:r>
    </w:p>
    <w:p w:rsidR="00567067" w:rsidRPr="00A664E6" w:rsidRDefault="00567067" w:rsidP="00567067">
      <w:pPr>
        <w:pStyle w:val="Default"/>
        <w:numPr>
          <w:ilvl w:val="0"/>
          <w:numId w:val="22"/>
        </w:numPr>
        <w:rPr>
          <w:color w:val="auto"/>
          <w:sz w:val="23"/>
          <w:szCs w:val="23"/>
        </w:rPr>
      </w:pPr>
      <w:r w:rsidRPr="00A664E6">
        <w:rPr>
          <w:color w:val="auto"/>
          <w:sz w:val="23"/>
          <w:szCs w:val="23"/>
        </w:rPr>
        <w:t xml:space="preserve">правилам выполнения шрифтов и чертежей; </w:t>
      </w:r>
    </w:p>
    <w:p w:rsidR="00567067" w:rsidRPr="00A664E6" w:rsidRDefault="00567067" w:rsidP="00567067">
      <w:pPr>
        <w:pStyle w:val="Default"/>
        <w:numPr>
          <w:ilvl w:val="0"/>
          <w:numId w:val="22"/>
        </w:numPr>
        <w:rPr>
          <w:color w:val="auto"/>
          <w:sz w:val="23"/>
          <w:szCs w:val="23"/>
        </w:rPr>
      </w:pPr>
      <w:r w:rsidRPr="00A664E6">
        <w:rPr>
          <w:color w:val="auto"/>
          <w:sz w:val="23"/>
          <w:szCs w:val="23"/>
        </w:rPr>
        <w:t xml:space="preserve">методам графического отображения геометрической информации (метод центрального и параллельного проецирования); </w:t>
      </w:r>
    </w:p>
    <w:p w:rsidR="00567067" w:rsidRPr="00A664E6" w:rsidRDefault="00567067" w:rsidP="00567067">
      <w:pPr>
        <w:pStyle w:val="Default"/>
        <w:numPr>
          <w:ilvl w:val="0"/>
          <w:numId w:val="22"/>
        </w:numPr>
        <w:rPr>
          <w:color w:val="auto"/>
          <w:sz w:val="23"/>
          <w:szCs w:val="23"/>
        </w:rPr>
      </w:pPr>
      <w:r w:rsidRPr="00A664E6">
        <w:rPr>
          <w:color w:val="auto"/>
          <w:sz w:val="23"/>
          <w:szCs w:val="23"/>
        </w:rPr>
        <w:t xml:space="preserve">методу прямоугольного (ортогонального) проецирования на одну, две, три плоскости проекции; </w:t>
      </w:r>
    </w:p>
    <w:p w:rsidR="00567067" w:rsidRPr="00A664E6" w:rsidRDefault="00567067" w:rsidP="00567067">
      <w:pPr>
        <w:pStyle w:val="Default"/>
        <w:numPr>
          <w:ilvl w:val="0"/>
          <w:numId w:val="22"/>
        </w:numPr>
        <w:rPr>
          <w:color w:val="auto"/>
          <w:sz w:val="23"/>
          <w:szCs w:val="23"/>
        </w:rPr>
      </w:pPr>
      <w:r w:rsidRPr="00A664E6">
        <w:rPr>
          <w:color w:val="auto"/>
          <w:sz w:val="23"/>
          <w:szCs w:val="23"/>
        </w:rPr>
        <w:t xml:space="preserve">последовательности выполнения чертежа детали; </w:t>
      </w:r>
    </w:p>
    <w:p w:rsidR="00567067" w:rsidRPr="00567067" w:rsidRDefault="00567067" w:rsidP="00567067">
      <w:pPr>
        <w:pStyle w:val="Default"/>
        <w:numPr>
          <w:ilvl w:val="0"/>
          <w:numId w:val="22"/>
        </w:numPr>
        <w:rPr>
          <w:color w:val="auto"/>
          <w:sz w:val="23"/>
          <w:szCs w:val="23"/>
        </w:rPr>
      </w:pPr>
      <w:r w:rsidRPr="00A664E6">
        <w:rPr>
          <w:color w:val="auto"/>
          <w:sz w:val="23"/>
          <w:szCs w:val="23"/>
        </w:rPr>
        <w:t xml:space="preserve">анализировать форму детали (с натуры и по графическим изображениям); отображать форму изделия выбирая необходимое число изображений (в том числе главное изображение чертежа); </w:t>
      </w:r>
    </w:p>
    <w:p w:rsidR="00567067" w:rsidRPr="00567067" w:rsidRDefault="00567067" w:rsidP="00567067">
      <w:pPr>
        <w:pStyle w:val="Default"/>
        <w:numPr>
          <w:ilvl w:val="0"/>
          <w:numId w:val="22"/>
        </w:numPr>
        <w:rPr>
          <w:color w:val="auto"/>
          <w:sz w:val="23"/>
          <w:szCs w:val="23"/>
        </w:rPr>
      </w:pPr>
      <w:r w:rsidRPr="00A664E6">
        <w:rPr>
          <w:color w:val="auto"/>
          <w:sz w:val="23"/>
          <w:szCs w:val="23"/>
        </w:rPr>
        <w:t xml:space="preserve">читать и выполнять проекционные изображения, развѐртки простых геометрических тел и моделей деталей; </w:t>
      </w:r>
    </w:p>
    <w:p w:rsidR="00567067" w:rsidRPr="00567067" w:rsidRDefault="00567067" w:rsidP="00567067">
      <w:pPr>
        <w:pStyle w:val="Default"/>
        <w:numPr>
          <w:ilvl w:val="0"/>
          <w:numId w:val="22"/>
        </w:numPr>
        <w:rPr>
          <w:color w:val="auto"/>
          <w:sz w:val="23"/>
          <w:szCs w:val="23"/>
        </w:rPr>
      </w:pPr>
      <w:r w:rsidRPr="00A664E6">
        <w:rPr>
          <w:color w:val="auto"/>
          <w:sz w:val="23"/>
          <w:szCs w:val="23"/>
        </w:rPr>
        <w:t xml:space="preserve">выполнять геометрические построения (деление окружности на равные чести, сопряжения); </w:t>
      </w:r>
    </w:p>
    <w:p w:rsidR="00567067" w:rsidRPr="006B54BF" w:rsidRDefault="00567067" w:rsidP="00567067">
      <w:pPr>
        <w:pStyle w:val="Default"/>
        <w:numPr>
          <w:ilvl w:val="0"/>
          <w:numId w:val="22"/>
        </w:numPr>
        <w:rPr>
          <w:sz w:val="23"/>
          <w:szCs w:val="23"/>
        </w:rPr>
      </w:pPr>
      <w:r w:rsidRPr="00A664E6">
        <w:rPr>
          <w:color w:val="auto"/>
          <w:sz w:val="23"/>
          <w:szCs w:val="23"/>
        </w:rPr>
        <w:t>проводить самоконтроль правильности и качества выполнения</w:t>
      </w:r>
      <w:r w:rsidRPr="006B54BF">
        <w:rPr>
          <w:sz w:val="23"/>
          <w:szCs w:val="23"/>
        </w:rPr>
        <w:t xml:space="preserve"> простейших графических работ; </w:t>
      </w:r>
    </w:p>
    <w:p w:rsidR="00567067" w:rsidRPr="006B54BF" w:rsidRDefault="00567067" w:rsidP="00567067">
      <w:pPr>
        <w:pStyle w:val="Default"/>
        <w:numPr>
          <w:ilvl w:val="0"/>
          <w:numId w:val="22"/>
        </w:numPr>
        <w:rPr>
          <w:sz w:val="23"/>
          <w:szCs w:val="23"/>
        </w:rPr>
      </w:pPr>
      <w:r w:rsidRPr="006B54BF">
        <w:rPr>
          <w:sz w:val="23"/>
          <w:szCs w:val="23"/>
        </w:rPr>
        <w:t xml:space="preserve">правильно выбирать главное изображение, оптимальное количество изображений, типы изображений на комплексном чертеже (или эскизе) модели, детали, простейшей сборочной единицы; </w:t>
      </w:r>
    </w:p>
    <w:p w:rsidR="00567067" w:rsidRPr="006B54BF" w:rsidRDefault="00567067" w:rsidP="00567067">
      <w:pPr>
        <w:pStyle w:val="Default"/>
        <w:numPr>
          <w:ilvl w:val="0"/>
          <w:numId w:val="22"/>
        </w:numPr>
        <w:rPr>
          <w:sz w:val="23"/>
          <w:szCs w:val="23"/>
        </w:rPr>
      </w:pPr>
      <w:r w:rsidRPr="006B54BF">
        <w:rPr>
          <w:sz w:val="23"/>
          <w:szCs w:val="23"/>
        </w:rPr>
        <w:lastRenderedPageBreak/>
        <w:t xml:space="preserve">выполнять необходимые виды, сечения и разрезы на комплексных чертежах несложных моделей и деталей; </w:t>
      </w:r>
    </w:p>
    <w:p w:rsidR="00567067" w:rsidRPr="006B54BF" w:rsidRDefault="00567067" w:rsidP="00567067">
      <w:pPr>
        <w:pStyle w:val="Default"/>
        <w:numPr>
          <w:ilvl w:val="0"/>
          <w:numId w:val="22"/>
        </w:numPr>
        <w:rPr>
          <w:sz w:val="23"/>
          <w:szCs w:val="23"/>
        </w:rPr>
      </w:pPr>
      <w:r w:rsidRPr="006B54BF">
        <w:rPr>
          <w:sz w:val="23"/>
          <w:szCs w:val="23"/>
        </w:rPr>
        <w:t xml:space="preserve">выполнять чертежи простейших стандартных деталей с резьбой и их соединений; </w:t>
      </w:r>
    </w:p>
    <w:p w:rsidR="0095434D" w:rsidRPr="007D35FB" w:rsidRDefault="0095434D" w:rsidP="0095434D">
      <w:pPr>
        <w:shd w:val="clear" w:color="auto" w:fill="FFFFFF"/>
        <w:spacing w:line="294" w:lineRule="atLeast"/>
        <w:rPr>
          <w:rFonts w:ascii="Arial" w:eastAsia="Times New Roman" w:hAnsi="Arial" w:cs="Arial"/>
          <w:color w:val="000000"/>
          <w:sz w:val="21"/>
          <w:szCs w:val="21"/>
          <w:lang w:eastAsia="ru-RU"/>
        </w:rPr>
      </w:pPr>
    </w:p>
    <w:p w:rsidR="00567067" w:rsidRPr="00567067" w:rsidRDefault="00567067" w:rsidP="006C0BDE">
      <w:pPr>
        <w:jc w:val="center"/>
        <w:rPr>
          <w:rFonts w:ascii="Times New Roman" w:hAnsi="Times New Roman"/>
          <w:b/>
          <w:sz w:val="28"/>
          <w:szCs w:val="28"/>
        </w:rPr>
      </w:pPr>
      <w:r w:rsidRPr="00567067">
        <w:rPr>
          <w:rFonts w:ascii="Times New Roman" w:hAnsi="Times New Roman"/>
          <w:b/>
          <w:sz w:val="24"/>
          <w:szCs w:val="24"/>
          <w:lang w:eastAsia="ru-RU"/>
        </w:rPr>
        <w:t>Содержание учебного предмета «Черчение»</w:t>
      </w:r>
    </w:p>
    <w:p w:rsidR="00567067" w:rsidRPr="006B54BF" w:rsidRDefault="00567067" w:rsidP="006C0BDE">
      <w:pPr>
        <w:pStyle w:val="Default"/>
        <w:jc w:val="both"/>
        <w:rPr>
          <w:sz w:val="23"/>
          <w:szCs w:val="23"/>
        </w:rPr>
      </w:pPr>
      <w:r w:rsidRPr="006B54BF">
        <w:rPr>
          <w:sz w:val="23"/>
          <w:szCs w:val="23"/>
        </w:rPr>
        <w:t xml:space="preserve">8 класс </w:t>
      </w:r>
    </w:p>
    <w:p w:rsidR="00567067" w:rsidRPr="006B54BF" w:rsidRDefault="00567067" w:rsidP="006C0BDE">
      <w:pPr>
        <w:pStyle w:val="Default"/>
        <w:jc w:val="both"/>
        <w:rPr>
          <w:sz w:val="22"/>
          <w:szCs w:val="22"/>
        </w:rPr>
      </w:pPr>
      <w:r w:rsidRPr="006B54BF">
        <w:rPr>
          <w:b/>
          <w:bCs/>
          <w:sz w:val="22"/>
          <w:szCs w:val="22"/>
        </w:rPr>
        <w:t>Введение</w:t>
      </w:r>
      <w:r w:rsidRPr="006B54BF">
        <w:rPr>
          <w:sz w:val="22"/>
          <w:szCs w:val="22"/>
        </w:rPr>
        <w:t xml:space="preserve">. </w:t>
      </w:r>
    </w:p>
    <w:p w:rsidR="00567067" w:rsidRPr="006B54BF" w:rsidRDefault="00567067" w:rsidP="006C0BDE">
      <w:pPr>
        <w:pStyle w:val="Default"/>
        <w:ind w:firstLine="708"/>
        <w:jc w:val="both"/>
        <w:rPr>
          <w:sz w:val="22"/>
          <w:szCs w:val="22"/>
        </w:rPr>
      </w:pPr>
      <w:r w:rsidRPr="006B54BF">
        <w:rPr>
          <w:sz w:val="22"/>
          <w:szCs w:val="22"/>
        </w:rPr>
        <w:t xml:space="preserve">Учебный предмет «Черчение». Значение графического изображения в производственной деятельности человека (построения и перспективы). Цели и задачи изучения черчения в школе и дальнейшей профориентации. </w:t>
      </w:r>
    </w:p>
    <w:p w:rsidR="00567067" w:rsidRPr="006B54BF" w:rsidRDefault="00567067" w:rsidP="006C0BDE">
      <w:pPr>
        <w:pStyle w:val="Default"/>
        <w:jc w:val="both"/>
        <w:rPr>
          <w:sz w:val="22"/>
          <w:szCs w:val="22"/>
        </w:rPr>
      </w:pPr>
      <w:r w:rsidRPr="006B54BF">
        <w:rPr>
          <w:b/>
          <w:bCs/>
          <w:sz w:val="22"/>
          <w:szCs w:val="22"/>
        </w:rPr>
        <w:t xml:space="preserve">Правила оформления чертежей. </w:t>
      </w:r>
    </w:p>
    <w:p w:rsidR="00567067" w:rsidRDefault="00567067" w:rsidP="006C0BDE">
      <w:pPr>
        <w:pStyle w:val="Default"/>
        <w:ind w:firstLine="708"/>
        <w:jc w:val="both"/>
        <w:rPr>
          <w:sz w:val="22"/>
          <w:szCs w:val="22"/>
        </w:rPr>
      </w:pPr>
      <w:r w:rsidRPr="006B54BF">
        <w:rPr>
          <w:sz w:val="22"/>
          <w:szCs w:val="22"/>
        </w:rPr>
        <w:t xml:space="preserve">История и развитие методов графических изображений. Инструменты, принадлежности и материалы для выполнения чертежей. Приемы работы с инструментами и организация рабочего места. История и развитие методов графических изображений. Инструменты, принадлежности и материалы для выполнения чертежей. Приемы работы с инструментами и организация рабочего места. Основные правила оформления чертежей. Понятие о стандартах ЕСКД. Масштабы, линии чертежа, рамки и основные надписи на чертежах. Графическая работа №1.Шрифты чертежные. Разметка букв, цифр и знаков чертежного шрифта. Основные приемы выполнения надписей чертежным шрифтом. Основные правила, приемы и методы нанесения размеров. Выносные и размерные линии. Стрелки, знаки радиуса, диаметры, конусности. Правила постановки размерных цифр. Графическая работа №2. </w:t>
      </w:r>
    </w:p>
    <w:p w:rsidR="00567067" w:rsidRPr="006B54BF" w:rsidRDefault="00567067" w:rsidP="006C0BDE">
      <w:pPr>
        <w:pStyle w:val="Default"/>
        <w:ind w:firstLine="708"/>
        <w:jc w:val="both"/>
        <w:rPr>
          <w:sz w:val="22"/>
          <w:szCs w:val="22"/>
        </w:rPr>
      </w:pPr>
      <w:r w:rsidRPr="006B54BF">
        <w:rPr>
          <w:b/>
          <w:bCs/>
          <w:sz w:val="22"/>
          <w:szCs w:val="22"/>
        </w:rPr>
        <w:t xml:space="preserve">Способы проецирования. </w:t>
      </w:r>
    </w:p>
    <w:p w:rsidR="00567067" w:rsidRPr="006B54BF" w:rsidRDefault="00567067" w:rsidP="006C0BDE">
      <w:pPr>
        <w:pStyle w:val="Default"/>
        <w:ind w:firstLine="708"/>
        <w:jc w:val="both"/>
        <w:rPr>
          <w:sz w:val="22"/>
          <w:szCs w:val="22"/>
        </w:rPr>
      </w:pPr>
      <w:r w:rsidRPr="006B54BF">
        <w:rPr>
          <w:sz w:val="22"/>
          <w:szCs w:val="22"/>
        </w:rPr>
        <w:t xml:space="preserve">Общие сведения о проецировании. Различные методы проецирования (центральный, параллельный, прямоугольный). Получение изображения на плоскости различными методами проецирования. Проецирование детали на одну, две, три плоскости проекции методом прямоугольного проецирования. Определение вида, правила расположения видов на чертеже, названия видов. Аксонометрические проекции. Косоугольная, фронтальная, </w:t>
      </w:r>
      <w:proofErr w:type="spellStart"/>
      <w:r w:rsidRPr="006B54BF">
        <w:rPr>
          <w:sz w:val="22"/>
          <w:szCs w:val="22"/>
        </w:rPr>
        <w:t>диметрическая</w:t>
      </w:r>
      <w:proofErr w:type="spellEnd"/>
      <w:r w:rsidRPr="006B54BF">
        <w:rPr>
          <w:sz w:val="22"/>
          <w:szCs w:val="22"/>
        </w:rPr>
        <w:t xml:space="preserve"> проекция. Прямоугольная изометрическая проекция. Направление осей. Показатели искажения. Нанесение размеров. Построение аксонометрических проекций плоских геометрических фигур. Аксонометрические проекции окружностей. Способы построение овала. Построение аксонометрических предметов, имеющих круглые поверхности. Технический рисунок. </w:t>
      </w:r>
    </w:p>
    <w:p w:rsidR="00567067" w:rsidRPr="006B54BF" w:rsidRDefault="00567067" w:rsidP="006C0BDE">
      <w:pPr>
        <w:pStyle w:val="Default"/>
        <w:jc w:val="both"/>
        <w:rPr>
          <w:b/>
          <w:bCs/>
          <w:sz w:val="22"/>
          <w:szCs w:val="22"/>
        </w:rPr>
      </w:pPr>
      <w:r w:rsidRPr="006B54BF">
        <w:rPr>
          <w:b/>
          <w:bCs/>
          <w:sz w:val="22"/>
          <w:szCs w:val="22"/>
        </w:rPr>
        <w:t xml:space="preserve">Чтение и выполнение чертежей. </w:t>
      </w:r>
    </w:p>
    <w:p w:rsidR="00567067" w:rsidRPr="006B54BF" w:rsidRDefault="00567067" w:rsidP="006C0BDE">
      <w:pPr>
        <w:pStyle w:val="Default"/>
        <w:ind w:firstLine="708"/>
        <w:jc w:val="both"/>
        <w:rPr>
          <w:sz w:val="22"/>
          <w:szCs w:val="22"/>
        </w:rPr>
      </w:pPr>
      <w:r w:rsidRPr="006B54BF">
        <w:rPr>
          <w:sz w:val="22"/>
          <w:szCs w:val="22"/>
        </w:rPr>
        <w:t xml:space="preserve">Анализ геометрических форм предметов на основе характерных признаков. Проекции геометрических тел. Особенности проецирования правильных пирамид. Особенности проецирования цилиндра и конуса. Проекции группы геометрических тел. Взаимное расположение геометрических тел относительно плоскостей проекции. Проекции вершин, ребер и граней предмета. Графическая работа №3. Построение третьего вида. Построение третьего вида по двум данным. Нанесение размеров на чертежах с учетом формы предметов. Использование знака квадрата. Дополнительные сведения о нанесении размеров с учетом формы предмета. Развертки поверхностей некоторых тел. Выполнение чертежей предметов с использованием геометрических построений. Деление окружности на равные части. Сопряжения. Сопряжение двух прямых дугой заданного радиуса. Сопряжение окружности и прямой дугой заданного радиуса. Геометрические построения для чертежей и разметки деталей. </w:t>
      </w:r>
    </w:p>
    <w:p w:rsidR="00567067" w:rsidRPr="006B54BF" w:rsidRDefault="00567067" w:rsidP="006C0BDE">
      <w:pPr>
        <w:pStyle w:val="Default"/>
        <w:jc w:val="both"/>
        <w:rPr>
          <w:sz w:val="22"/>
          <w:szCs w:val="22"/>
        </w:rPr>
      </w:pPr>
      <w:r w:rsidRPr="006B54BF">
        <w:rPr>
          <w:sz w:val="22"/>
          <w:szCs w:val="22"/>
        </w:rPr>
        <w:t xml:space="preserve">Графическая работа №4. Взаимная связь изменения формы предмета. Взаимное положение его частей и пространственного положения самого предмета, отображение этих предметов на чертеже. Конструирование по изображениям. Порядок чтения чертежей деталей. Графическая работа №5. Эскизы деталей с натуры. Итоговая графическая работа №6. </w:t>
      </w:r>
    </w:p>
    <w:p w:rsidR="00567067" w:rsidRDefault="00567067" w:rsidP="006C0BDE">
      <w:pPr>
        <w:pStyle w:val="Default"/>
        <w:jc w:val="both"/>
        <w:rPr>
          <w:b/>
          <w:bCs/>
          <w:sz w:val="23"/>
          <w:szCs w:val="23"/>
        </w:rPr>
      </w:pPr>
    </w:p>
    <w:p w:rsidR="00567067" w:rsidRDefault="00567067" w:rsidP="006C0BDE">
      <w:pPr>
        <w:pStyle w:val="Default"/>
        <w:jc w:val="both"/>
        <w:rPr>
          <w:b/>
          <w:bCs/>
          <w:sz w:val="23"/>
          <w:szCs w:val="23"/>
        </w:rPr>
      </w:pPr>
    </w:p>
    <w:p w:rsidR="00567067" w:rsidRPr="006B54BF" w:rsidRDefault="00567067" w:rsidP="006C0BDE">
      <w:pPr>
        <w:pStyle w:val="Default"/>
        <w:jc w:val="both"/>
        <w:rPr>
          <w:sz w:val="23"/>
          <w:szCs w:val="23"/>
        </w:rPr>
      </w:pPr>
      <w:r w:rsidRPr="006B54BF">
        <w:rPr>
          <w:b/>
          <w:bCs/>
          <w:sz w:val="23"/>
          <w:szCs w:val="23"/>
        </w:rPr>
        <w:t xml:space="preserve">9 класс </w:t>
      </w:r>
    </w:p>
    <w:p w:rsidR="00567067" w:rsidRPr="006B54BF" w:rsidRDefault="00567067" w:rsidP="006C0BDE">
      <w:pPr>
        <w:pStyle w:val="Default"/>
        <w:jc w:val="both"/>
        <w:rPr>
          <w:sz w:val="22"/>
          <w:szCs w:val="22"/>
        </w:rPr>
      </w:pPr>
      <w:r w:rsidRPr="006B54BF">
        <w:rPr>
          <w:b/>
          <w:bCs/>
          <w:sz w:val="22"/>
          <w:szCs w:val="22"/>
        </w:rPr>
        <w:t>Общие сведения о способах проецирования</w:t>
      </w:r>
      <w:r w:rsidRPr="006B54BF">
        <w:rPr>
          <w:sz w:val="22"/>
          <w:szCs w:val="22"/>
        </w:rPr>
        <w:t>.</w:t>
      </w:r>
    </w:p>
    <w:p w:rsidR="00567067" w:rsidRPr="006B54BF" w:rsidRDefault="00567067" w:rsidP="006C0BDE">
      <w:pPr>
        <w:pStyle w:val="Default"/>
        <w:ind w:firstLine="708"/>
        <w:jc w:val="both"/>
        <w:rPr>
          <w:sz w:val="22"/>
          <w:szCs w:val="22"/>
        </w:rPr>
      </w:pPr>
      <w:r w:rsidRPr="006B54BF">
        <w:rPr>
          <w:sz w:val="22"/>
          <w:szCs w:val="22"/>
        </w:rPr>
        <w:t xml:space="preserve"> Повторение сведений проецирования. </w:t>
      </w:r>
    </w:p>
    <w:p w:rsidR="00567067" w:rsidRPr="006B54BF" w:rsidRDefault="00567067" w:rsidP="006C0BDE">
      <w:pPr>
        <w:pStyle w:val="Default"/>
        <w:jc w:val="both"/>
        <w:rPr>
          <w:sz w:val="22"/>
          <w:szCs w:val="22"/>
        </w:rPr>
      </w:pPr>
      <w:r w:rsidRPr="006B54BF">
        <w:rPr>
          <w:b/>
          <w:bCs/>
          <w:sz w:val="22"/>
          <w:szCs w:val="22"/>
        </w:rPr>
        <w:t xml:space="preserve">Сечения, разрезы, виды. </w:t>
      </w:r>
    </w:p>
    <w:p w:rsidR="00567067" w:rsidRPr="006B54BF" w:rsidRDefault="00567067" w:rsidP="006C0BDE">
      <w:pPr>
        <w:pStyle w:val="Default"/>
        <w:ind w:firstLine="708"/>
        <w:jc w:val="both"/>
        <w:rPr>
          <w:sz w:val="22"/>
          <w:szCs w:val="22"/>
        </w:rPr>
      </w:pPr>
      <w:r w:rsidRPr="006B54BF">
        <w:rPr>
          <w:sz w:val="22"/>
          <w:szCs w:val="22"/>
        </w:rPr>
        <w:t xml:space="preserve">Правила выполнения наложенных и вынесенных сечений. Обозначение сечений. </w:t>
      </w:r>
    </w:p>
    <w:p w:rsidR="00567067" w:rsidRPr="006B54BF" w:rsidRDefault="00567067" w:rsidP="006C0BDE">
      <w:pPr>
        <w:pStyle w:val="Default"/>
        <w:jc w:val="both"/>
        <w:rPr>
          <w:sz w:val="22"/>
          <w:szCs w:val="22"/>
        </w:rPr>
      </w:pPr>
      <w:r w:rsidRPr="006B54BF">
        <w:rPr>
          <w:sz w:val="22"/>
          <w:szCs w:val="22"/>
        </w:rPr>
        <w:t xml:space="preserve">Правила графического обозначения материалов на сечениях. Графическая работа №1. </w:t>
      </w:r>
    </w:p>
    <w:p w:rsidR="00567067" w:rsidRPr="006B54BF" w:rsidRDefault="00567067" w:rsidP="006C0BDE">
      <w:pPr>
        <w:pStyle w:val="Default"/>
        <w:jc w:val="both"/>
        <w:rPr>
          <w:sz w:val="22"/>
          <w:szCs w:val="22"/>
        </w:rPr>
      </w:pPr>
      <w:r w:rsidRPr="006B54BF">
        <w:rPr>
          <w:sz w:val="22"/>
          <w:szCs w:val="22"/>
        </w:rPr>
        <w:t xml:space="preserve">Разрезы. Различия между разрезами и сечениями. Простые разрезы (горизонтальные, фронтальные и профильные). Обозначение разрезов. Соединение части вида с частью разреза. Местный разрез. Особые случаи разрезов. Тонкие стенки и спицы на разрезе. Применение разрезов в аксонометрических проекциях. Графическая работа №2. </w:t>
      </w:r>
    </w:p>
    <w:p w:rsidR="00567067" w:rsidRPr="006B54BF" w:rsidRDefault="00567067" w:rsidP="006C0BDE">
      <w:pPr>
        <w:pStyle w:val="Default"/>
        <w:jc w:val="both"/>
        <w:rPr>
          <w:sz w:val="22"/>
          <w:szCs w:val="22"/>
        </w:rPr>
      </w:pPr>
      <w:r w:rsidRPr="006B54BF">
        <w:rPr>
          <w:sz w:val="22"/>
          <w:szCs w:val="22"/>
        </w:rPr>
        <w:t xml:space="preserve">Выбор необходимого и достаточного количества изображений на чертежах и главного вида. Условности и упрощения на чертежах. Чтение и выполнение чертежей, содержащих изученные условности. Практическая работа на закрепление изученного материала, а также навыков рационального выбора количества изображений с использованием условностей и простановки размеров. </w:t>
      </w:r>
    </w:p>
    <w:p w:rsidR="00567067" w:rsidRPr="006B54BF" w:rsidRDefault="00567067" w:rsidP="006C0BDE">
      <w:pPr>
        <w:pStyle w:val="Default"/>
        <w:jc w:val="both"/>
        <w:rPr>
          <w:sz w:val="22"/>
          <w:szCs w:val="22"/>
        </w:rPr>
      </w:pPr>
      <w:r w:rsidRPr="006B54BF">
        <w:rPr>
          <w:b/>
          <w:bCs/>
          <w:sz w:val="22"/>
          <w:szCs w:val="22"/>
        </w:rPr>
        <w:t>Сборочные чертежи</w:t>
      </w:r>
      <w:r w:rsidRPr="006B54BF">
        <w:rPr>
          <w:sz w:val="22"/>
          <w:szCs w:val="22"/>
        </w:rPr>
        <w:t xml:space="preserve">. </w:t>
      </w:r>
    </w:p>
    <w:p w:rsidR="00567067" w:rsidRPr="006B54BF" w:rsidRDefault="00567067" w:rsidP="006C0BDE">
      <w:pPr>
        <w:pStyle w:val="Default"/>
        <w:jc w:val="both"/>
        <w:rPr>
          <w:sz w:val="22"/>
          <w:szCs w:val="22"/>
        </w:rPr>
      </w:pPr>
      <w:r w:rsidRPr="006B54BF">
        <w:rPr>
          <w:b/>
          <w:bCs/>
          <w:sz w:val="22"/>
          <w:szCs w:val="22"/>
        </w:rPr>
        <w:lastRenderedPageBreak/>
        <w:t xml:space="preserve">Чертежи типовых соединений деталей. </w:t>
      </w:r>
    </w:p>
    <w:p w:rsidR="00567067" w:rsidRPr="006B54BF" w:rsidRDefault="00567067" w:rsidP="006C0BDE">
      <w:pPr>
        <w:pStyle w:val="Default"/>
        <w:jc w:val="both"/>
        <w:rPr>
          <w:sz w:val="22"/>
          <w:szCs w:val="22"/>
        </w:rPr>
      </w:pPr>
      <w:r w:rsidRPr="006B54BF">
        <w:rPr>
          <w:b/>
          <w:bCs/>
          <w:sz w:val="22"/>
          <w:szCs w:val="22"/>
        </w:rPr>
        <w:t xml:space="preserve">Сборочные чертежи изделий. </w:t>
      </w:r>
    </w:p>
    <w:p w:rsidR="00567067" w:rsidRPr="006B54BF" w:rsidRDefault="00567067" w:rsidP="006C0BDE">
      <w:pPr>
        <w:pStyle w:val="Default"/>
        <w:ind w:firstLine="708"/>
        <w:jc w:val="both"/>
        <w:rPr>
          <w:sz w:val="22"/>
          <w:szCs w:val="22"/>
        </w:rPr>
      </w:pPr>
      <w:r w:rsidRPr="006B54BF">
        <w:rPr>
          <w:sz w:val="22"/>
          <w:szCs w:val="22"/>
        </w:rPr>
        <w:t xml:space="preserve">Разъемные соединения деталей (болтовые, шпилечные, шпоночные и штифтовые). Неразъемные соединения (сварные, паяные, клеевые и заклепочные). Резьбовые соединения. Изображение резьбы на стержне и в отверстии. Обозначение метрической резьбы. Упрощенное изображение резьбовых соединений. Чертежи болтовых соединений. Упрощенное изображение резьбовых соединений. Стандарты и справочный материал. Чертежи штифтовых соединений. Чтение чертежей, содержащих изображения изученных соединений деталей. Чертежи шпоночных и штифтовых соединений. Графическая работа №3. Сборочные чертежи (спецификация, номера позиций и др.). Основные требования к разделам на сборочных чертежах. Условности и упрощения на сборочных чертежах. Особенности простановки размеров на сборочных чертежах. Практическая работа. Чтение сборочных чертежей. Понятие о </w:t>
      </w:r>
      <w:proofErr w:type="spellStart"/>
      <w:r w:rsidRPr="006B54BF">
        <w:rPr>
          <w:sz w:val="22"/>
          <w:szCs w:val="22"/>
        </w:rPr>
        <w:t>деталировании</w:t>
      </w:r>
      <w:proofErr w:type="spellEnd"/>
      <w:r w:rsidRPr="006B54BF">
        <w:rPr>
          <w:sz w:val="22"/>
          <w:szCs w:val="22"/>
        </w:rPr>
        <w:t xml:space="preserve">. Выполнение чертежей деталей сборочной единицы. Графическая работа №4. Решение задач с элементами конструирования. </w:t>
      </w:r>
    </w:p>
    <w:p w:rsidR="00567067" w:rsidRPr="006B54BF" w:rsidRDefault="00567067" w:rsidP="006C0BDE">
      <w:pPr>
        <w:pStyle w:val="Default"/>
        <w:jc w:val="both"/>
        <w:rPr>
          <w:sz w:val="22"/>
          <w:szCs w:val="22"/>
        </w:rPr>
      </w:pPr>
      <w:r w:rsidRPr="006B54BF">
        <w:rPr>
          <w:b/>
          <w:bCs/>
          <w:sz w:val="22"/>
          <w:szCs w:val="22"/>
        </w:rPr>
        <w:t>Чтение строительных чертежей</w:t>
      </w:r>
      <w:r w:rsidRPr="006B54BF">
        <w:rPr>
          <w:sz w:val="22"/>
          <w:szCs w:val="22"/>
        </w:rPr>
        <w:t xml:space="preserve">. </w:t>
      </w:r>
    </w:p>
    <w:p w:rsidR="00567067" w:rsidRPr="006B54BF" w:rsidRDefault="00567067" w:rsidP="006C0BDE">
      <w:pPr>
        <w:pStyle w:val="Default"/>
        <w:ind w:firstLine="708"/>
        <w:jc w:val="both"/>
        <w:rPr>
          <w:sz w:val="22"/>
          <w:szCs w:val="22"/>
        </w:rPr>
      </w:pPr>
      <w:r w:rsidRPr="006B54BF">
        <w:rPr>
          <w:sz w:val="22"/>
          <w:szCs w:val="22"/>
        </w:rPr>
        <w:t xml:space="preserve">Назначение и особенности </w:t>
      </w:r>
      <w:proofErr w:type="spellStart"/>
      <w:r w:rsidRPr="006B54BF">
        <w:rPr>
          <w:sz w:val="22"/>
          <w:szCs w:val="22"/>
        </w:rPr>
        <w:t>архитектурон</w:t>
      </w:r>
      <w:proofErr w:type="gramStart"/>
      <w:r w:rsidRPr="006B54BF">
        <w:rPr>
          <w:sz w:val="22"/>
          <w:szCs w:val="22"/>
        </w:rPr>
        <w:t>о</w:t>
      </w:r>
      <w:proofErr w:type="spellEnd"/>
      <w:r w:rsidRPr="006B54BF">
        <w:rPr>
          <w:sz w:val="22"/>
          <w:szCs w:val="22"/>
        </w:rPr>
        <w:t>-</w:t>
      </w:r>
      <w:proofErr w:type="gramEnd"/>
      <w:r w:rsidRPr="006B54BF">
        <w:rPr>
          <w:sz w:val="22"/>
          <w:szCs w:val="22"/>
        </w:rPr>
        <w:t xml:space="preserve"> строительных чертежей: фасады, планы, разрезы, масштабы. Размеры на строительных чертежах. Условные изображения дверных и оконных проемов, санитарно-технического оборудования. Чтение несложных строительных чертежей. Работа со справочником. </w:t>
      </w:r>
    </w:p>
    <w:p w:rsidR="00567067" w:rsidRPr="006B54BF" w:rsidRDefault="00567067" w:rsidP="006C0BDE">
      <w:pPr>
        <w:pStyle w:val="Default"/>
        <w:jc w:val="both"/>
        <w:rPr>
          <w:sz w:val="22"/>
          <w:szCs w:val="22"/>
        </w:rPr>
      </w:pPr>
      <w:r w:rsidRPr="006B54BF">
        <w:rPr>
          <w:sz w:val="22"/>
          <w:szCs w:val="22"/>
        </w:rPr>
        <w:t xml:space="preserve">Графическая работа №5. </w:t>
      </w:r>
    </w:p>
    <w:p w:rsidR="00567067" w:rsidRPr="006B54BF" w:rsidRDefault="00567067" w:rsidP="006C0BDE">
      <w:pPr>
        <w:pStyle w:val="Default"/>
        <w:jc w:val="both"/>
        <w:rPr>
          <w:b/>
          <w:bCs/>
          <w:sz w:val="22"/>
          <w:szCs w:val="22"/>
        </w:rPr>
      </w:pPr>
      <w:r w:rsidRPr="006B54BF">
        <w:rPr>
          <w:b/>
          <w:bCs/>
          <w:sz w:val="22"/>
          <w:szCs w:val="22"/>
        </w:rPr>
        <w:t xml:space="preserve">Обзор разновидностей графических изображений. </w:t>
      </w:r>
    </w:p>
    <w:p w:rsidR="0095434D" w:rsidRPr="00F72B50" w:rsidRDefault="00567067" w:rsidP="00F72B50">
      <w:pPr>
        <w:pStyle w:val="Default"/>
        <w:ind w:firstLine="708"/>
        <w:jc w:val="both"/>
        <w:rPr>
          <w:sz w:val="22"/>
          <w:szCs w:val="22"/>
        </w:rPr>
      </w:pPr>
      <w:r w:rsidRPr="006B54BF">
        <w:rPr>
          <w:sz w:val="22"/>
          <w:szCs w:val="22"/>
        </w:rPr>
        <w:t xml:space="preserve">Графические изображения, применяемые на практике. Итоговая графическая работа №6 (контрольная работа). </w:t>
      </w:r>
    </w:p>
    <w:p w:rsidR="006C0BDE" w:rsidRDefault="006C0BDE" w:rsidP="006C0BDE">
      <w:pPr>
        <w:spacing w:after="0" w:line="240" w:lineRule="auto"/>
        <w:ind w:right="-139"/>
        <w:jc w:val="center"/>
        <w:rPr>
          <w:rFonts w:ascii="Times New Roman" w:eastAsia="Times New Roman" w:hAnsi="Times New Roman" w:cs="Times New Roman"/>
          <w:b/>
          <w:bCs/>
          <w:sz w:val="24"/>
          <w:szCs w:val="24"/>
          <w:lang w:eastAsia="ru-RU"/>
        </w:rPr>
      </w:pPr>
      <w:proofErr w:type="spellStart"/>
      <w:r w:rsidRPr="00BC0A54">
        <w:rPr>
          <w:rFonts w:ascii="Times New Roman" w:eastAsia="Times New Roman" w:hAnsi="Times New Roman" w:cs="Times New Roman"/>
          <w:b/>
          <w:bCs/>
          <w:sz w:val="24"/>
          <w:szCs w:val="24"/>
          <w:lang w:eastAsia="ru-RU"/>
        </w:rPr>
        <w:t>Учебно</w:t>
      </w:r>
      <w:proofErr w:type="spellEnd"/>
      <w:r w:rsidRPr="00BC0A54">
        <w:rPr>
          <w:rFonts w:ascii="Times New Roman" w:eastAsia="Times New Roman" w:hAnsi="Times New Roman" w:cs="Times New Roman"/>
          <w:b/>
          <w:bCs/>
          <w:sz w:val="24"/>
          <w:szCs w:val="24"/>
          <w:lang w:eastAsia="ru-RU"/>
        </w:rPr>
        <w:t xml:space="preserve"> - тем</w:t>
      </w:r>
      <w:r>
        <w:rPr>
          <w:rFonts w:ascii="Times New Roman" w:eastAsia="Times New Roman" w:hAnsi="Times New Roman" w:cs="Times New Roman"/>
          <w:b/>
          <w:bCs/>
          <w:sz w:val="24"/>
          <w:szCs w:val="24"/>
          <w:lang w:eastAsia="ru-RU"/>
        </w:rPr>
        <w:t>атический план - 8 класс</w:t>
      </w:r>
    </w:p>
    <w:p w:rsidR="006C0BDE" w:rsidRDefault="006C0BDE" w:rsidP="0095434D">
      <w:pPr>
        <w:shd w:val="clear" w:color="auto" w:fill="FFFFFF"/>
        <w:spacing w:line="294" w:lineRule="atLeast"/>
        <w:rPr>
          <w:rFonts w:ascii="Arial" w:eastAsia="Times New Roman" w:hAnsi="Arial" w:cs="Arial"/>
          <w:color w:val="000000"/>
          <w:sz w:val="21"/>
          <w:szCs w:val="21"/>
          <w:lang w:eastAsia="ru-RU"/>
        </w:rPr>
      </w:pPr>
    </w:p>
    <w:tbl>
      <w:tblPr>
        <w:tblW w:w="1105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851"/>
        <w:gridCol w:w="4393"/>
        <w:gridCol w:w="3259"/>
        <w:gridCol w:w="2552"/>
      </w:tblGrid>
      <w:tr w:rsidR="00F72B50" w:rsidTr="00F72B50">
        <w:trPr>
          <w:trHeight w:val="823"/>
        </w:trPr>
        <w:tc>
          <w:tcPr>
            <w:tcW w:w="851" w:type="dxa"/>
            <w:tcBorders>
              <w:top w:val="single" w:sz="4" w:space="0" w:color="auto"/>
              <w:left w:val="single" w:sz="4" w:space="0" w:color="auto"/>
              <w:bottom w:val="single" w:sz="4" w:space="0" w:color="auto"/>
              <w:right w:val="single" w:sz="4" w:space="0" w:color="auto"/>
            </w:tcBorders>
            <w:hideMark/>
          </w:tcPr>
          <w:p w:rsidR="00F72B50" w:rsidRDefault="00F72B50">
            <w:pPr>
              <w:spacing w:line="270" w:lineRule="atLeast"/>
              <w:ind w:firstLine="284"/>
              <w:rPr>
                <w:rFonts w:ascii="Times New Roman" w:hAnsi="Times New Roman" w:cs="Times New Roman"/>
                <w:sz w:val="24"/>
                <w:szCs w:val="24"/>
              </w:rPr>
            </w:pPr>
            <w:r>
              <w:rPr>
                <w:rFonts w:ascii="Times New Roman" w:hAnsi="Times New Roman" w:cs="Times New Roman"/>
                <w:sz w:val="24"/>
                <w:szCs w:val="24"/>
              </w:rPr>
              <w:t>№</w:t>
            </w:r>
          </w:p>
        </w:tc>
        <w:tc>
          <w:tcPr>
            <w:tcW w:w="4394"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40" w:lineRule="auto"/>
              <w:ind w:firstLine="284"/>
              <w:rPr>
                <w:rFonts w:ascii="Times New Roman" w:hAnsi="Times New Roman" w:cs="Times New Roman"/>
                <w:sz w:val="24"/>
                <w:szCs w:val="24"/>
              </w:rPr>
            </w:pPr>
            <w:r>
              <w:rPr>
                <w:rFonts w:ascii="Times New Roman" w:hAnsi="Times New Roman" w:cs="Times New Roman"/>
                <w:sz w:val="24"/>
                <w:szCs w:val="24"/>
              </w:rPr>
              <w:t>Тема</w:t>
            </w:r>
          </w:p>
        </w:tc>
        <w:tc>
          <w:tcPr>
            <w:tcW w:w="3260"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40" w:lineRule="auto"/>
              <w:ind w:firstLine="284"/>
              <w:rPr>
                <w:rFonts w:ascii="Times New Roman" w:hAnsi="Times New Roman" w:cs="Times New Roman"/>
                <w:sz w:val="24"/>
                <w:szCs w:val="24"/>
              </w:rPr>
            </w:pPr>
            <w:r>
              <w:rPr>
                <w:rFonts w:ascii="Times New Roman" w:hAnsi="Times New Roman" w:cs="Times New Roman"/>
                <w:sz w:val="24"/>
                <w:szCs w:val="24"/>
              </w:rPr>
              <w:t>количество часов</w:t>
            </w:r>
          </w:p>
        </w:tc>
        <w:tc>
          <w:tcPr>
            <w:tcW w:w="2552" w:type="dxa"/>
            <w:tcBorders>
              <w:top w:val="single" w:sz="4" w:space="0" w:color="auto"/>
              <w:left w:val="single" w:sz="4" w:space="0" w:color="auto"/>
              <w:bottom w:val="single" w:sz="4" w:space="0" w:color="auto"/>
              <w:right w:val="single" w:sz="4" w:space="0" w:color="auto"/>
            </w:tcBorders>
            <w:hideMark/>
          </w:tcPr>
          <w:p w:rsidR="00F72B50" w:rsidRDefault="00F72B50" w:rsidP="00F416C1">
            <w:pPr>
              <w:spacing w:line="270" w:lineRule="atLeast"/>
              <w:rPr>
                <w:rFonts w:ascii="Times New Roman" w:hAnsi="Times New Roman" w:cs="Times New Roman"/>
                <w:sz w:val="24"/>
                <w:szCs w:val="24"/>
              </w:rPr>
            </w:pPr>
            <w:r>
              <w:rPr>
                <w:rFonts w:ascii="Times New Roman" w:hAnsi="Times New Roman" w:cs="Times New Roman"/>
                <w:sz w:val="24"/>
                <w:szCs w:val="24"/>
              </w:rPr>
              <w:t>Кол-во графических и практических работ</w:t>
            </w:r>
          </w:p>
        </w:tc>
      </w:tr>
      <w:tr w:rsidR="00F72B50" w:rsidTr="00F72B50">
        <w:trPr>
          <w:trHeight w:val="20"/>
        </w:trPr>
        <w:tc>
          <w:tcPr>
            <w:tcW w:w="851" w:type="dxa"/>
            <w:tcBorders>
              <w:top w:val="single" w:sz="4" w:space="0" w:color="auto"/>
              <w:left w:val="single" w:sz="4" w:space="0" w:color="auto"/>
              <w:bottom w:val="single" w:sz="4" w:space="0" w:color="auto"/>
              <w:right w:val="single" w:sz="4" w:space="0" w:color="auto"/>
            </w:tcBorders>
            <w:hideMark/>
          </w:tcPr>
          <w:p w:rsidR="00F72B50" w:rsidRDefault="00F72B50">
            <w:pPr>
              <w:spacing w:line="270" w:lineRule="atLeast"/>
              <w:ind w:firstLine="284"/>
              <w:rPr>
                <w:rFonts w:ascii="Times New Roman" w:hAnsi="Times New Roman" w:cs="Times New Roman"/>
                <w:sz w:val="24"/>
                <w:szCs w:val="24"/>
                <w:lang w:val="en-US"/>
              </w:rPr>
            </w:pPr>
            <w:r>
              <w:rPr>
                <w:rFonts w:ascii="Times New Roman" w:hAnsi="Times New Roman" w:cs="Times New Roman"/>
                <w:sz w:val="24"/>
                <w:szCs w:val="24"/>
                <w:lang w:val="en-US"/>
              </w:rPr>
              <w:t>I</w:t>
            </w:r>
          </w:p>
        </w:tc>
        <w:tc>
          <w:tcPr>
            <w:tcW w:w="4394" w:type="dxa"/>
            <w:tcBorders>
              <w:top w:val="single" w:sz="4" w:space="0" w:color="auto"/>
              <w:left w:val="single" w:sz="4" w:space="0" w:color="auto"/>
              <w:bottom w:val="single" w:sz="4" w:space="0" w:color="auto"/>
              <w:right w:val="single" w:sz="4" w:space="0" w:color="auto"/>
            </w:tcBorders>
            <w:hideMark/>
          </w:tcPr>
          <w:p w:rsidR="00F72B50" w:rsidRDefault="00F72B50" w:rsidP="00F416C1">
            <w:pPr>
              <w:spacing w:after="0" w:line="240" w:lineRule="auto"/>
              <w:rPr>
                <w:rFonts w:ascii="Times New Roman" w:hAnsi="Times New Roman" w:cs="Times New Roman"/>
                <w:sz w:val="24"/>
                <w:szCs w:val="24"/>
              </w:rPr>
            </w:pPr>
            <w:r>
              <w:rPr>
                <w:rFonts w:ascii="Times New Roman" w:hAnsi="Times New Roman" w:cs="Times New Roman"/>
                <w:sz w:val="24"/>
                <w:szCs w:val="24"/>
              </w:rPr>
              <w:t>Техника выполнения чертежей и правила их оформления</w:t>
            </w:r>
          </w:p>
        </w:tc>
        <w:tc>
          <w:tcPr>
            <w:tcW w:w="3260"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40" w:lineRule="auto"/>
              <w:ind w:firstLine="284"/>
              <w:rPr>
                <w:rFonts w:ascii="Times New Roman" w:hAnsi="Times New Roman" w:cs="Times New Roman"/>
                <w:sz w:val="24"/>
                <w:szCs w:val="24"/>
              </w:rPr>
            </w:pPr>
            <w:r>
              <w:rPr>
                <w:rFonts w:ascii="Times New Roman" w:hAnsi="Times New Roman" w:cs="Times New Roman"/>
                <w:sz w:val="24"/>
                <w:szCs w:val="24"/>
              </w:rPr>
              <w:t>6</w:t>
            </w:r>
          </w:p>
        </w:tc>
        <w:tc>
          <w:tcPr>
            <w:tcW w:w="2552"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40" w:lineRule="auto"/>
              <w:ind w:firstLine="284"/>
              <w:rPr>
                <w:rFonts w:ascii="Times New Roman" w:hAnsi="Times New Roman" w:cs="Times New Roman"/>
                <w:shadow/>
                <w:sz w:val="24"/>
                <w:szCs w:val="24"/>
              </w:rPr>
            </w:pPr>
            <w:r>
              <w:rPr>
                <w:rFonts w:ascii="Times New Roman" w:hAnsi="Times New Roman" w:cs="Times New Roman"/>
                <w:shadow/>
                <w:sz w:val="24"/>
                <w:szCs w:val="24"/>
              </w:rPr>
              <w:t>2</w:t>
            </w:r>
          </w:p>
        </w:tc>
      </w:tr>
      <w:tr w:rsidR="00F72B50" w:rsidTr="00F72B50">
        <w:trPr>
          <w:trHeight w:val="20"/>
        </w:trPr>
        <w:tc>
          <w:tcPr>
            <w:tcW w:w="851" w:type="dxa"/>
            <w:tcBorders>
              <w:top w:val="single" w:sz="4" w:space="0" w:color="auto"/>
              <w:left w:val="single" w:sz="4" w:space="0" w:color="auto"/>
              <w:bottom w:val="single" w:sz="4" w:space="0" w:color="auto"/>
              <w:right w:val="single" w:sz="4" w:space="0" w:color="auto"/>
            </w:tcBorders>
            <w:hideMark/>
          </w:tcPr>
          <w:p w:rsidR="00F72B50" w:rsidRDefault="00F72B50">
            <w:pPr>
              <w:spacing w:line="270" w:lineRule="atLeast"/>
              <w:ind w:firstLine="284"/>
              <w:rPr>
                <w:rFonts w:ascii="Times New Roman" w:hAnsi="Times New Roman" w:cs="Times New Roman"/>
                <w:sz w:val="24"/>
                <w:szCs w:val="24"/>
              </w:rPr>
            </w:pPr>
            <w:r>
              <w:rPr>
                <w:rFonts w:ascii="Times New Roman" w:hAnsi="Times New Roman" w:cs="Times New Roman"/>
                <w:sz w:val="24"/>
                <w:szCs w:val="24"/>
                <w:lang w:val="en-US"/>
              </w:rPr>
              <w:t>II</w:t>
            </w:r>
          </w:p>
        </w:tc>
        <w:tc>
          <w:tcPr>
            <w:tcW w:w="4394"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40" w:lineRule="auto"/>
              <w:ind w:firstLine="284"/>
              <w:rPr>
                <w:rFonts w:ascii="Times New Roman" w:hAnsi="Times New Roman" w:cs="Times New Roman"/>
                <w:sz w:val="24"/>
                <w:szCs w:val="24"/>
              </w:rPr>
            </w:pPr>
            <w:r>
              <w:rPr>
                <w:rFonts w:ascii="Times New Roman" w:hAnsi="Times New Roman" w:cs="Times New Roman"/>
                <w:sz w:val="24"/>
                <w:szCs w:val="24"/>
              </w:rPr>
              <w:t>Способы проецирования</w:t>
            </w:r>
          </w:p>
        </w:tc>
        <w:tc>
          <w:tcPr>
            <w:tcW w:w="3260"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40" w:lineRule="auto"/>
              <w:ind w:firstLine="284"/>
              <w:rPr>
                <w:rFonts w:ascii="Times New Roman" w:hAnsi="Times New Roman" w:cs="Times New Roman"/>
                <w:sz w:val="24"/>
                <w:szCs w:val="24"/>
              </w:rPr>
            </w:pPr>
            <w:r>
              <w:rPr>
                <w:rFonts w:ascii="Times New Roman" w:hAnsi="Times New Roman" w:cs="Times New Roman"/>
                <w:sz w:val="24"/>
                <w:szCs w:val="24"/>
              </w:rPr>
              <w:t>8 + 2ч резервного времени</w:t>
            </w:r>
          </w:p>
        </w:tc>
        <w:tc>
          <w:tcPr>
            <w:tcW w:w="2552"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40" w:lineRule="auto"/>
              <w:ind w:firstLine="284"/>
              <w:rPr>
                <w:rFonts w:ascii="Times New Roman" w:hAnsi="Times New Roman" w:cs="Times New Roman"/>
                <w:shadow/>
                <w:sz w:val="24"/>
                <w:szCs w:val="24"/>
              </w:rPr>
            </w:pPr>
            <w:r>
              <w:rPr>
                <w:rFonts w:ascii="Times New Roman" w:hAnsi="Times New Roman" w:cs="Times New Roman"/>
                <w:shadow/>
                <w:sz w:val="24"/>
                <w:szCs w:val="24"/>
              </w:rPr>
              <w:t>1</w:t>
            </w:r>
          </w:p>
        </w:tc>
      </w:tr>
      <w:tr w:rsidR="00F72B50" w:rsidTr="00F72B50">
        <w:trPr>
          <w:trHeight w:val="20"/>
        </w:trPr>
        <w:tc>
          <w:tcPr>
            <w:tcW w:w="851" w:type="dxa"/>
            <w:tcBorders>
              <w:top w:val="single" w:sz="4" w:space="0" w:color="auto"/>
              <w:left w:val="single" w:sz="4" w:space="0" w:color="auto"/>
              <w:bottom w:val="single" w:sz="4" w:space="0" w:color="auto"/>
              <w:right w:val="single" w:sz="4" w:space="0" w:color="auto"/>
            </w:tcBorders>
            <w:hideMark/>
          </w:tcPr>
          <w:p w:rsidR="00F72B50" w:rsidRDefault="00F72B50">
            <w:pPr>
              <w:spacing w:line="270" w:lineRule="atLeast"/>
              <w:ind w:firstLine="284"/>
              <w:rPr>
                <w:rFonts w:ascii="Times New Roman" w:hAnsi="Times New Roman" w:cs="Times New Roman"/>
                <w:sz w:val="24"/>
                <w:szCs w:val="24"/>
                <w:lang w:val="en-US"/>
              </w:rPr>
            </w:pPr>
            <w:r>
              <w:rPr>
                <w:rFonts w:ascii="Times New Roman" w:hAnsi="Times New Roman" w:cs="Times New Roman"/>
                <w:sz w:val="24"/>
                <w:szCs w:val="24"/>
                <w:lang w:val="en-US"/>
              </w:rPr>
              <w:t>III</w:t>
            </w:r>
          </w:p>
        </w:tc>
        <w:tc>
          <w:tcPr>
            <w:tcW w:w="4394"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40" w:lineRule="auto"/>
              <w:ind w:firstLine="284"/>
              <w:rPr>
                <w:rFonts w:ascii="Times New Roman" w:hAnsi="Times New Roman" w:cs="Times New Roman"/>
                <w:sz w:val="24"/>
                <w:szCs w:val="24"/>
              </w:rPr>
            </w:pPr>
            <w:r>
              <w:rPr>
                <w:rFonts w:ascii="Times New Roman" w:hAnsi="Times New Roman" w:cs="Times New Roman"/>
                <w:sz w:val="24"/>
                <w:szCs w:val="24"/>
              </w:rPr>
              <w:t>Чтение и выполнение чертежей</w:t>
            </w:r>
          </w:p>
        </w:tc>
        <w:tc>
          <w:tcPr>
            <w:tcW w:w="3260" w:type="dxa"/>
            <w:tcBorders>
              <w:top w:val="single" w:sz="4" w:space="0" w:color="auto"/>
              <w:left w:val="single" w:sz="4" w:space="0" w:color="auto"/>
              <w:bottom w:val="single" w:sz="4" w:space="0" w:color="auto"/>
              <w:right w:val="single" w:sz="4" w:space="0" w:color="auto"/>
            </w:tcBorders>
            <w:hideMark/>
          </w:tcPr>
          <w:p w:rsidR="00F72B50" w:rsidRDefault="00F72B50" w:rsidP="00F416C1">
            <w:pPr>
              <w:spacing w:after="0" w:line="240" w:lineRule="auto"/>
              <w:rPr>
                <w:rFonts w:ascii="Times New Roman" w:hAnsi="Times New Roman" w:cs="Times New Roman"/>
                <w:sz w:val="24"/>
                <w:szCs w:val="24"/>
              </w:rPr>
            </w:pPr>
            <w:r>
              <w:rPr>
                <w:rFonts w:ascii="Times New Roman" w:hAnsi="Times New Roman" w:cs="Times New Roman"/>
                <w:sz w:val="24"/>
                <w:szCs w:val="24"/>
              </w:rPr>
              <w:t>16 часов = 3 часа резервного времени</w:t>
            </w:r>
          </w:p>
        </w:tc>
        <w:tc>
          <w:tcPr>
            <w:tcW w:w="2552"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40" w:lineRule="auto"/>
              <w:ind w:firstLine="284"/>
              <w:rPr>
                <w:rFonts w:ascii="Times New Roman" w:hAnsi="Times New Roman" w:cs="Times New Roman"/>
                <w:shadow/>
                <w:sz w:val="24"/>
                <w:szCs w:val="24"/>
              </w:rPr>
            </w:pPr>
            <w:r>
              <w:rPr>
                <w:rFonts w:ascii="Times New Roman" w:hAnsi="Times New Roman" w:cs="Times New Roman"/>
                <w:shadow/>
                <w:sz w:val="24"/>
                <w:szCs w:val="24"/>
              </w:rPr>
              <w:t>8</w:t>
            </w:r>
          </w:p>
        </w:tc>
      </w:tr>
      <w:tr w:rsidR="00F72B50" w:rsidTr="00F416C1">
        <w:trPr>
          <w:trHeight w:val="163"/>
        </w:trPr>
        <w:tc>
          <w:tcPr>
            <w:tcW w:w="851"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70" w:lineRule="atLeast"/>
              <w:ind w:firstLine="284"/>
              <w:rPr>
                <w:rFonts w:eastAsiaTheme="minorEastAsia"/>
                <w:lang w:eastAsia="ru-RU"/>
              </w:rPr>
            </w:pPr>
          </w:p>
        </w:tc>
        <w:tc>
          <w:tcPr>
            <w:tcW w:w="4394"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70" w:lineRule="atLeast"/>
              <w:ind w:firstLine="284"/>
              <w:rPr>
                <w:rFonts w:eastAsiaTheme="minorEastAsia"/>
                <w:lang w:eastAsia="ru-RU"/>
              </w:rPr>
            </w:pPr>
            <w:r>
              <w:rPr>
                <w:rFonts w:ascii="Times New Roman" w:hAnsi="Times New Roman" w:cs="Times New Roman"/>
                <w:sz w:val="24"/>
                <w:szCs w:val="24"/>
              </w:rPr>
              <w:t>Всего</w:t>
            </w:r>
          </w:p>
        </w:tc>
        <w:tc>
          <w:tcPr>
            <w:tcW w:w="3260" w:type="dxa"/>
            <w:tcBorders>
              <w:top w:val="single" w:sz="4" w:space="0" w:color="auto"/>
              <w:left w:val="single" w:sz="4" w:space="0" w:color="auto"/>
              <w:bottom w:val="single" w:sz="4" w:space="0" w:color="auto"/>
              <w:right w:val="single" w:sz="4" w:space="0" w:color="auto"/>
            </w:tcBorders>
            <w:hideMark/>
          </w:tcPr>
          <w:p w:rsidR="00F72B50" w:rsidRDefault="00F72B50">
            <w:pPr>
              <w:spacing w:after="0" w:line="270" w:lineRule="atLeast"/>
              <w:ind w:firstLine="284"/>
              <w:rPr>
                <w:rFonts w:eastAsiaTheme="minorEastAsia"/>
                <w:lang w:eastAsia="ru-RU"/>
              </w:rPr>
            </w:pPr>
            <w:r>
              <w:rPr>
                <w:rFonts w:ascii="Times New Roman" w:hAnsi="Times New Roman" w:cs="Times New Roman"/>
                <w:sz w:val="24"/>
                <w:szCs w:val="24"/>
              </w:rPr>
              <w:t>35</w:t>
            </w:r>
          </w:p>
        </w:tc>
        <w:tc>
          <w:tcPr>
            <w:tcW w:w="2552" w:type="dxa"/>
            <w:tcBorders>
              <w:top w:val="single" w:sz="4" w:space="0" w:color="auto"/>
              <w:left w:val="single" w:sz="4" w:space="0" w:color="auto"/>
              <w:bottom w:val="single" w:sz="4" w:space="0" w:color="auto"/>
              <w:right w:val="single" w:sz="4" w:space="0" w:color="auto"/>
            </w:tcBorders>
            <w:hideMark/>
          </w:tcPr>
          <w:p w:rsidR="00F72B50" w:rsidRDefault="00F72B50">
            <w:pPr>
              <w:spacing w:line="270" w:lineRule="atLeast"/>
              <w:ind w:firstLine="284"/>
              <w:rPr>
                <w:rFonts w:ascii="Times New Roman" w:hAnsi="Times New Roman" w:cs="Times New Roman"/>
                <w:sz w:val="24"/>
                <w:szCs w:val="24"/>
              </w:rPr>
            </w:pPr>
            <w:r>
              <w:rPr>
                <w:rFonts w:ascii="Times New Roman" w:hAnsi="Times New Roman" w:cs="Times New Roman"/>
                <w:sz w:val="24"/>
                <w:szCs w:val="24"/>
              </w:rPr>
              <w:t>11</w:t>
            </w:r>
          </w:p>
        </w:tc>
      </w:tr>
    </w:tbl>
    <w:p w:rsidR="00567067" w:rsidRDefault="00567067" w:rsidP="0095434D">
      <w:pPr>
        <w:shd w:val="clear" w:color="auto" w:fill="FFFFFF"/>
        <w:spacing w:line="294" w:lineRule="atLeast"/>
        <w:rPr>
          <w:rFonts w:ascii="Arial" w:eastAsia="Times New Roman" w:hAnsi="Arial" w:cs="Arial"/>
          <w:color w:val="000000"/>
          <w:sz w:val="21"/>
          <w:szCs w:val="21"/>
          <w:lang w:eastAsia="ru-RU"/>
        </w:rPr>
      </w:pPr>
    </w:p>
    <w:p w:rsidR="00BC4D3B" w:rsidRDefault="00BC4D3B" w:rsidP="00BC4D3B">
      <w:pPr>
        <w:spacing w:after="0" w:line="240" w:lineRule="auto"/>
        <w:ind w:right="-139"/>
        <w:jc w:val="center"/>
        <w:rPr>
          <w:rFonts w:ascii="Times New Roman" w:eastAsia="Times New Roman" w:hAnsi="Times New Roman" w:cs="Times New Roman"/>
          <w:b/>
          <w:bCs/>
          <w:sz w:val="24"/>
          <w:szCs w:val="24"/>
          <w:lang w:eastAsia="ru-RU"/>
        </w:rPr>
      </w:pPr>
      <w:proofErr w:type="spellStart"/>
      <w:r w:rsidRPr="00BC0A54">
        <w:rPr>
          <w:rFonts w:ascii="Times New Roman" w:eastAsia="Times New Roman" w:hAnsi="Times New Roman" w:cs="Times New Roman"/>
          <w:b/>
          <w:bCs/>
          <w:sz w:val="24"/>
          <w:szCs w:val="24"/>
          <w:lang w:eastAsia="ru-RU"/>
        </w:rPr>
        <w:t>Учебно</w:t>
      </w:r>
      <w:proofErr w:type="spellEnd"/>
      <w:r w:rsidRPr="00BC0A54">
        <w:rPr>
          <w:rFonts w:ascii="Times New Roman" w:eastAsia="Times New Roman" w:hAnsi="Times New Roman" w:cs="Times New Roman"/>
          <w:b/>
          <w:bCs/>
          <w:sz w:val="24"/>
          <w:szCs w:val="24"/>
          <w:lang w:eastAsia="ru-RU"/>
        </w:rPr>
        <w:t xml:space="preserve"> - тем</w:t>
      </w:r>
      <w:r w:rsidR="005D625B">
        <w:rPr>
          <w:rFonts w:ascii="Times New Roman" w:eastAsia="Times New Roman" w:hAnsi="Times New Roman" w:cs="Times New Roman"/>
          <w:b/>
          <w:bCs/>
          <w:sz w:val="24"/>
          <w:szCs w:val="24"/>
          <w:lang w:eastAsia="ru-RU"/>
        </w:rPr>
        <w:t>атический план - 9</w:t>
      </w:r>
      <w:r>
        <w:rPr>
          <w:rFonts w:ascii="Times New Roman" w:eastAsia="Times New Roman" w:hAnsi="Times New Roman" w:cs="Times New Roman"/>
          <w:b/>
          <w:bCs/>
          <w:sz w:val="24"/>
          <w:szCs w:val="24"/>
          <w:lang w:eastAsia="ru-RU"/>
        </w:rPr>
        <w:t xml:space="preserve"> класс</w:t>
      </w:r>
    </w:p>
    <w:p w:rsidR="005D625B" w:rsidRDefault="005D625B" w:rsidP="00BC4D3B">
      <w:pPr>
        <w:spacing w:after="0" w:line="240" w:lineRule="auto"/>
        <w:ind w:right="-139"/>
        <w:jc w:val="center"/>
        <w:rPr>
          <w:rFonts w:ascii="Times New Roman" w:eastAsia="Times New Roman" w:hAnsi="Times New Roman" w:cs="Times New Roman"/>
          <w:b/>
          <w:bCs/>
          <w:sz w:val="24"/>
          <w:szCs w:val="24"/>
          <w:lang w:eastAsia="ru-RU"/>
        </w:rPr>
      </w:pPr>
    </w:p>
    <w:tbl>
      <w:tblPr>
        <w:tblW w:w="1077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4394"/>
        <w:gridCol w:w="3260"/>
        <w:gridCol w:w="2410"/>
      </w:tblGrid>
      <w:tr w:rsidR="005D625B" w:rsidRPr="005D625B" w:rsidTr="00F72B50">
        <w:trPr>
          <w:trHeight w:val="180"/>
        </w:trPr>
        <w:tc>
          <w:tcPr>
            <w:tcW w:w="710" w:type="dxa"/>
          </w:tcPr>
          <w:p w:rsidR="005D625B" w:rsidRPr="005D625B" w:rsidRDefault="005D625B" w:rsidP="005D625B">
            <w:pPr>
              <w:spacing w:after="0" w:line="240" w:lineRule="auto"/>
              <w:rPr>
                <w:rFonts w:ascii="Times New Roman" w:hAnsi="Times New Roman" w:cs="Times New Roman"/>
                <w:sz w:val="24"/>
                <w:szCs w:val="24"/>
              </w:rPr>
            </w:pPr>
            <w:r w:rsidRPr="005D625B">
              <w:rPr>
                <w:rFonts w:ascii="Times New Roman" w:hAnsi="Times New Roman" w:cs="Times New Roman"/>
                <w:sz w:val="24"/>
                <w:szCs w:val="24"/>
              </w:rPr>
              <w:t>№</w:t>
            </w:r>
          </w:p>
        </w:tc>
        <w:tc>
          <w:tcPr>
            <w:tcW w:w="4394" w:type="dxa"/>
          </w:tcPr>
          <w:p w:rsidR="005D625B" w:rsidRPr="005D625B" w:rsidRDefault="005D625B" w:rsidP="005D625B">
            <w:pPr>
              <w:spacing w:after="0" w:line="240" w:lineRule="auto"/>
              <w:rPr>
                <w:rFonts w:ascii="Times New Roman" w:hAnsi="Times New Roman" w:cs="Times New Roman"/>
                <w:sz w:val="24"/>
                <w:szCs w:val="24"/>
              </w:rPr>
            </w:pPr>
            <w:r w:rsidRPr="005D625B">
              <w:rPr>
                <w:rFonts w:ascii="Times New Roman" w:hAnsi="Times New Roman" w:cs="Times New Roman"/>
                <w:sz w:val="24"/>
                <w:szCs w:val="24"/>
              </w:rPr>
              <w:t>Тема</w:t>
            </w:r>
          </w:p>
        </w:tc>
        <w:tc>
          <w:tcPr>
            <w:tcW w:w="3260" w:type="dxa"/>
          </w:tcPr>
          <w:p w:rsidR="005D625B" w:rsidRPr="005D625B" w:rsidRDefault="005D625B" w:rsidP="005D625B">
            <w:pPr>
              <w:spacing w:after="0" w:line="240" w:lineRule="auto"/>
              <w:rPr>
                <w:rFonts w:ascii="Times New Roman" w:hAnsi="Times New Roman" w:cs="Times New Roman"/>
                <w:sz w:val="24"/>
                <w:szCs w:val="24"/>
              </w:rPr>
            </w:pPr>
            <w:r w:rsidRPr="005D625B">
              <w:rPr>
                <w:rFonts w:ascii="Times New Roman" w:hAnsi="Times New Roman" w:cs="Times New Roman"/>
                <w:sz w:val="24"/>
                <w:szCs w:val="24"/>
              </w:rPr>
              <w:t>Количество часов</w:t>
            </w:r>
          </w:p>
        </w:tc>
        <w:tc>
          <w:tcPr>
            <w:tcW w:w="2410" w:type="dxa"/>
          </w:tcPr>
          <w:p w:rsidR="005D625B" w:rsidRPr="005D625B" w:rsidRDefault="00F416C1" w:rsidP="005D625B">
            <w:pPr>
              <w:spacing w:after="0" w:line="240" w:lineRule="auto"/>
              <w:rPr>
                <w:rFonts w:ascii="Times New Roman" w:hAnsi="Times New Roman" w:cs="Times New Roman"/>
                <w:sz w:val="24"/>
                <w:szCs w:val="24"/>
              </w:rPr>
            </w:pPr>
            <w:r>
              <w:rPr>
                <w:rFonts w:ascii="Times New Roman" w:hAnsi="Times New Roman" w:cs="Times New Roman"/>
                <w:sz w:val="24"/>
                <w:szCs w:val="24"/>
              </w:rPr>
              <w:t>Кол-во</w:t>
            </w:r>
            <w:r w:rsidR="005D625B" w:rsidRPr="005D625B">
              <w:rPr>
                <w:rFonts w:ascii="Times New Roman" w:hAnsi="Times New Roman" w:cs="Times New Roman"/>
                <w:sz w:val="24"/>
                <w:szCs w:val="24"/>
              </w:rPr>
              <w:t xml:space="preserve"> графических и практических работ</w:t>
            </w:r>
          </w:p>
        </w:tc>
      </w:tr>
      <w:tr w:rsidR="00F72B50" w:rsidRPr="005D625B" w:rsidTr="00F72B50">
        <w:trPr>
          <w:trHeight w:val="180"/>
        </w:trPr>
        <w:tc>
          <w:tcPr>
            <w:tcW w:w="710" w:type="dxa"/>
          </w:tcPr>
          <w:p w:rsidR="00F72B50" w:rsidRPr="005D625B" w:rsidRDefault="00F72B50" w:rsidP="005D625B">
            <w:pPr>
              <w:spacing w:after="0" w:line="240" w:lineRule="auto"/>
              <w:rPr>
                <w:rFonts w:ascii="Times New Roman" w:hAnsi="Times New Roman" w:cs="Times New Roman"/>
                <w:shadow/>
                <w:sz w:val="24"/>
                <w:szCs w:val="24"/>
                <w:lang w:val="en-US"/>
              </w:rPr>
            </w:pPr>
            <w:r w:rsidRPr="005D625B">
              <w:rPr>
                <w:rFonts w:ascii="Times New Roman" w:hAnsi="Times New Roman" w:cs="Times New Roman"/>
                <w:shadow/>
                <w:sz w:val="24"/>
                <w:szCs w:val="24"/>
                <w:lang w:val="en-US"/>
              </w:rPr>
              <w:t>IV</w:t>
            </w:r>
          </w:p>
        </w:tc>
        <w:tc>
          <w:tcPr>
            <w:tcW w:w="4394" w:type="dxa"/>
          </w:tcPr>
          <w:p w:rsidR="00F72B50" w:rsidRPr="005D625B" w:rsidRDefault="00F72B50" w:rsidP="005D625B">
            <w:pPr>
              <w:spacing w:after="0" w:line="240" w:lineRule="auto"/>
              <w:rPr>
                <w:rFonts w:ascii="Times New Roman" w:hAnsi="Times New Roman" w:cs="Times New Roman"/>
                <w:shadow/>
                <w:sz w:val="24"/>
                <w:szCs w:val="24"/>
              </w:rPr>
            </w:pPr>
            <w:r w:rsidRPr="005D625B">
              <w:rPr>
                <w:rFonts w:ascii="Times New Roman" w:hAnsi="Times New Roman" w:cs="Times New Roman"/>
                <w:shadow/>
                <w:sz w:val="24"/>
                <w:szCs w:val="24"/>
              </w:rPr>
              <w:t>Сечения и разрезы.</w:t>
            </w:r>
          </w:p>
        </w:tc>
        <w:tc>
          <w:tcPr>
            <w:tcW w:w="3260" w:type="dxa"/>
          </w:tcPr>
          <w:p w:rsidR="00F72B50" w:rsidRPr="005D625B" w:rsidRDefault="00F72B50" w:rsidP="005D625B">
            <w:pPr>
              <w:spacing w:after="0" w:line="240" w:lineRule="auto"/>
              <w:rPr>
                <w:rFonts w:ascii="Times New Roman" w:hAnsi="Times New Roman" w:cs="Times New Roman"/>
                <w:shadow/>
                <w:sz w:val="24"/>
                <w:szCs w:val="24"/>
              </w:rPr>
            </w:pPr>
            <w:r w:rsidRPr="005D625B">
              <w:rPr>
                <w:rFonts w:ascii="Times New Roman" w:hAnsi="Times New Roman" w:cs="Times New Roman"/>
                <w:shadow/>
                <w:sz w:val="24"/>
                <w:szCs w:val="24"/>
              </w:rPr>
              <w:t>11 часов</w:t>
            </w:r>
          </w:p>
        </w:tc>
        <w:tc>
          <w:tcPr>
            <w:tcW w:w="2410" w:type="dxa"/>
          </w:tcPr>
          <w:p w:rsidR="00F72B50" w:rsidRPr="005D625B" w:rsidRDefault="00F72B50" w:rsidP="005D625B">
            <w:pPr>
              <w:spacing w:after="0" w:line="240" w:lineRule="auto"/>
              <w:rPr>
                <w:rFonts w:ascii="Times New Roman" w:hAnsi="Times New Roman" w:cs="Times New Roman"/>
                <w:shadow/>
                <w:sz w:val="24"/>
                <w:szCs w:val="24"/>
              </w:rPr>
            </w:pPr>
            <w:r>
              <w:rPr>
                <w:rFonts w:ascii="Times New Roman" w:hAnsi="Times New Roman" w:cs="Times New Roman"/>
                <w:shadow/>
                <w:sz w:val="24"/>
                <w:szCs w:val="24"/>
              </w:rPr>
              <w:t>5</w:t>
            </w:r>
          </w:p>
        </w:tc>
      </w:tr>
      <w:tr w:rsidR="00F72B50" w:rsidRPr="005D625B" w:rsidTr="00F72B50">
        <w:trPr>
          <w:trHeight w:val="180"/>
        </w:trPr>
        <w:tc>
          <w:tcPr>
            <w:tcW w:w="710" w:type="dxa"/>
          </w:tcPr>
          <w:p w:rsidR="00F72B50" w:rsidRPr="005D625B" w:rsidRDefault="00F72B50" w:rsidP="005D625B">
            <w:pPr>
              <w:spacing w:after="0" w:line="240" w:lineRule="auto"/>
              <w:rPr>
                <w:rFonts w:ascii="Times New Roman" w:hAnsi="Times New Roman" w:cs="Times New Roman"/>
                <w:shadow/>
                <w:sz w:val="24"/>
                <w:szCs w:val="24"/>
                <w:lang w:val="en-US"/>
              </w:rPr>
            </w:pPr>
            <w:r w:rsidRPr="005D625B">
              <w:rPr>
                <w:rFonts w:ascii="Times New Roman" w:hAnsi="Times New Roman" w:cs="Times New Roman"/>
                <w:shadow/>
                <w:sz w:val="24"/>
                <w:szCs w:val="24"/>
                <w:lang w:val="en-US"/>
              </w:rPr>
              <w:t>V</w:t>
            </w:r>
          </w:p>
        </w:tc>
        <w:tc>
          <w:tcPr>
            <w:tcW w:w="4394" w:type="dxa"/>
          </w:tcPr>
          <w:p w:rsidR="00F72B50" w:rsidRPr="005D625B" w:rsidRDefault="00F72B50" w:rsidP="005D625B">
            <w:pPr>
              <w:spacing w:after="0" w:line="240" w:lineRule="auto"/>
              <w:rPr>
                <w:rFonts w:ascii="Times New Roman" w:hAnsi="Times New Roman" w:cs="Times New Roman"/>
                <w:shadow/>
                <w:sz w:val="24"/>
                <w:szCs w:val="24"/>
              </w:rPr>
            </w:pPr>
            <w:r w:rsidRPr="005D625B">
              <w:rPr>
                <w:rFonts w:ascii="Times New Roman" w:hAnsi="Times New Roman" w:cs="Times New Roman"/>
                <w:shadow/>
                <w:sz w:val="24"/>
                <w:szCs w:val="24"/>
              </w:rPr>
              <w:t>Сборочные чертежи.</w:t>
            </w:r>
          </w:p>
        </w:tc>
        <w:tc>
          <w:tcPr>
            <w:tcW w:w="3260" w:type="dxa"/>
          </w:tcPr>
          <w:p w:rsidR="00F72B50" w:rsidRPr="005D625B" w:rsidRDefault="00F72B50" w:rsidP="005D625B">
            <w:pPr>
              <w:spacing w:after="0" w:line="240" w:lineRule="auto"/>
              <w:rPr>
                <w:rFonts w:ascii="Times New Roman" w:hAnsi="Times New Roman" w:cs="Times New Roman"/>
                <w:shadow/>
                <w:sz w:val="24"/>
                <w:szCs w:val="24"/>
              </w:rPr>
            </w:pPr>
            <w:r w:rsidRPr="005D625B">
              <w:rPr>
                <w:rFonts w:ascii="Times New Roman" w:hAnsi="Times New Roman" w:cs="Times New Roman"/>
                <w:shadow/>
                <w:sz w:val="24"/>
                <w:szCs w:val="24"/>
              </w:rPr>
              <w:t>11 часов</w:t>
            </w:r>
          </w:p>
        </w:tc>
        <w:tc>
          <w:tcPr>
            <w:tcW w:w="2410" w:type="dxa"/>
          </w:tcPr>
          <w:p w:rsidR="00F72B50" w:rsidRPr="005D625B" w:rsidRDefault="00F72B50" w:rsidP="005D625B">
            <w:pPr>
              <w:spacing w:after="0" w:line="240" w:lineRule="auto"/>
              <w:rPr>
                <w:rFonts w:ascii="Times New Roman" w:hAnsi="Times New Roman" w:cs="Times New Roman"/>
                <w:shadow/>
                <w:sz w:val="24"/>
                <w:szCs w:val="24"/>
              </w:rPr>
            </w:pPr>
            <w:r>
              <w:rPr>
                <w:rFonts w:ascii="Times New Roman" w:hAnsi="Times New Roman" w:cs="Times New Roman"/>
                <w:shadow/>
                <w:sz w:val="24"/>
                <w:szCs w:val="24"/>
              </w:rPr>
              <w:t>4</w:t>
            </w:r>
          </w:p>
        </w:tc>
      </w:tr>
      <w:tr w:rsidR="00F72B50" w:rsidRPr="005D625B" w:rsidTr="00F72B50">
        <w:trPr>
          <w:trHeight w:val="262"/>
        </w:trPr>
        <w:tc>
          <w:tcPr>
            <w:tcW w:w="710" w:type="dxa"/>
          </w:tcPr>
          <w:p w:rsidR="00F72B50" w:rsidRPr="005D625B" w:rsidRDefault="00F72B50" w:rsidP="005D625B">
            <w:pPr>
              <w:spacing w:after="0" w:line="240" w:lineRule="auto"/>
              <w:rPr>
                <w:rFonts w:ascii="Times New Roman" w:hAnsi="Times New Roman" w:cs="Times New Roman"/>
                <w:shadow/>
                <w:sz w:val="24"/>
                <w:szCs w:val="24"/>
                <w:lang w:val="en-US"/>
              </w:rPr>
            </w:pPr>
            <w:r w:rsidRPr="005D625B">
              <w:rPr>
                <w:rFonts w:ascii="Times New Roman" w:hAnsi="Times New Roman" w:cs="Times New Roman"/>
                <w:shadow/>
                <w:sz w:val="24"/>
                <w:szCs w:val="24"/>
                <w:lang w:val="en-US"/>
              </w:rPr>
              <w:t>VI</w:t>
            </w:r>
          </w:p>
        </w:tc>
        <w:tc>
          <w:tcPr>
            <w:tcW w:w="4394" w:type="dxa"/>
          </w:tcPr>
          <w:p w:rsidR="00F72B50" w:rsidRPr="005D625B" w:rsidRDefault="00F72B50" w:rsidP="005D625B">
            <w:pPr>
              <w:spacing w:after="0" w:line="240" w:lineRule="auto"/>
              <w:rPr>
                <w:rFonts w:ascii="Times New Roman" w:hAnsi="Times New Roman" w:cs="Times New Roman"/>
                <w:shadow/>
                <w:sz w:val="24"/>
                <w:szCs w:val="24"/>
              </w:rPr>
            </w:pPr>
            <w:r w:rsidRPr="005D625B">
              <w:rPr>
                <w:rFonts w:ascii="Times New Roman" w:hAnsi="Times New Roman" w:cs="Times New Roman"/>
                <w:shadow/>
                <w:sz w:val="24"/>
                <w:szCs w:val="24"/>
              </w:rPr>
              <w:t>Чтение строительных чертежей.</w:t>
            </w:r>
          </w:p>
        </w:tc>
        <w:tc>
          <w:tcPr>
            <w:tcW w:w="3260" w:type="dxa"/>
          </w:tcPr>
          <w:p w:rsidR="00F72B50" w:rsidRPr="005D625B" w:rsidRDefault="00F72B50" w:rsidP="005D625B">
            <w:pPr>
              <w:spacing w:after="0" w:line="240" w:lineRule="auto"/>
              <w:rPr>
                <w:rFonts w:ascii="Times New Roman" w:hAnsi="Times New Roman" w:cs="Times New Roman"/>
                <w:shadow/>
                <w:sz w:val="24"/>
                <w:szCs w:val="24"/>
              </w:rPr>
            </w:pPr>
            <w:r w:rsidRPr="005D625B">
              <w:rPr>
                <w:rFonts w:ascii="Times New Roman" w:hAnsi="Times New Roman" w:cs="Times New Roman"/>
                <w:shadow/>
                <w:sz w:val="24"/>
                <w:szCs w:val="24"/>
              </w:rPr>
              <w:t>2 часа</w:t>
            </w:r>
          </w:p>
        </w:tc>
        <w:tc>
          <w:tcPr>
            <w:tcW w:w="2410" w:type="dxa"/>
          </w:tcPr>
          <w:p w:rsidR="00F72B50" w:rsidRPr="005D625B" w:rsidRDefault="00F72B50" w:rsidP="005D625B">
            <w:pPr>
              <w:spacing w:after="0" w:line="240" w:lineRule="auto"/>
              <w:rPr>
                <w:rFonts w:ascii="Times New Roman" w:hAnsi="Times New Roman" w:cs="Times New Roman"/>
                <w:shadow/>
                <w:sz w:val="24"/>
                <w:szCs w:val="24"/>
              </w:rPr>
            </w:pPr>
            <w:r>
              <w:rPr>
                <w:rFonts w:ascii="Times New Roman" w:hAnsi="Times New Roman" w:cs="Times New Roman"/>
                <w:shadow/>
                <w:sz w:val="24"/>
                <w:szCs w:val="24"/>
              </w:rPr>
              <w:t>2</w:t>
            </w:r>
          </w:p>
        </w:tc>
      </w:tr>
      <w:tr w:rsidR="005D625B" w:rsidRPr="005D625B" w:rsidTr="00F72B50">
        <w:trPr>
          <w:trHeight w:val="348"/>
        </w:trPr>
        <w:tc>
          <w:tcPr>
            <w:tcW w:w="710" w:type="dxa"/>
          </w:tcPr>
          <w:p w:rsidR="005D625B" w:rsidRPr="005D625B" w:rsidRDefault="005D625B" w:rsidP="005D625B">
            <w:pPr>
              <w:spacing w:after="0" w:line="240" w:lineRule="auto"/>
              <w:rPr>
                <w:rFonts w:ascii="Times New Roman" w:hAnsi="Times New Roman" w:cs="Times New Roman"/>
                <w:sz w:val="24"/>
                <w:szCs w:val="24"/>
              </w:rPr>
            </w:pPr>
          </w:p>
        </w:tc>
        <w:tc>
          <w:tcPr>
            <w:tcW w:w="4394" w:type="dxa"/>
          </w:tcPr>
          <w:p w:rsidR="005D625B" w:rsidRPr="005D625B" w:rsidRDefault="00F72B50" w:rsidP="005D625B">
            <w:pPr>
              <w:spacing w:after="0" w:line="240" w:lineRule="auto"/>
              <w:rPr>
                <w:rFonts w:ascii="Times New Roman" w:hAnsi="Times New Roman" w:cs="Times New Roman"/>
                <w:sz w:val="24"/>
                <w:szCs w:val="24"/>
              </w:rPr>
            </w:pPr>
            <w:r w:rsidRPr="005D625B">
              <w:rPr>
                <w:rFonts w:ascii="Times New Roman" w:hAnsi="Times New Roman" w:cs="Times New Roman"/>
                <w:b/>
                <w:sz w:val="24"/>
                <w:szCs w:val="24"/>
              </w:rPr>
              <w:t>Всего</w:t>
            </w:r>
          </w:p>
        </w:tc>
        <w:tc>
          <w:tcPr>
            <w:tcW w:w="3260" w:type="dxa"/>
          </w:tcPr>
          <w:p w:rsidR="005D625B" w:rsidRPr="005D625B" w:rsidRDefault="00F72B50" w:rsidP="005D625B">
            <w:pPr>
              <w:spacing w:after="0" w:line="240" w:lineRule="auto"/>
              <w:rPr>
                <w:rFonts w:ascii="Times New Roman" w:hAnsi="Times New Roman" w:cs="Times New Roman"/>
                <w:sz w:val="24"/>
                <w:szCs w:val="24"/>
              </w:rPr>
            </w:pPr>
            <w:r w:rsidRPr="005D625B">
              <w:rPr>
                <w:rFonts w:ascii="Times New Roman" w:hAnsi="Times New Roman" w:cs="Times New Roman"/>
                <w:b/>
                <w:sz w:val="24"/>
                <w:szCs w:val="24"/>
              </w:rPr>
              <w:t>34</w:t>
            </w:r>
          </w:p>
        </w:tc>
        <w:tc>
          <w:tcPr>
            <w:tcW w:w="2410" w:type="dxa"/>
          </w:tcPr>
          <w:p w:rsidR="005D625B" w:rsidRPr="005D625B" w:rsidRDefault="005D625B" w:rsidP="005D625B">
            <w:pPr>
              <w:spacing w:after="0" w:line="240" w:lineRule="auto"/>
              <w:rPr>
                <w:rFonts w:ascii="Times New Roman" w:hAnsi="Times New Roman" w:cs="Times New Roman"/>
                <w:sz w:val="24"/>
                <w:szCs w:val="24"/>
              </w:rPr>
            </w:pPr>
            <w:r>
              <w:rPr>
                <w:rFonts w:ascii="Times New Roman" w:hAnsi="Times New Roman" w:cs="Times New Roman"/>
                <w:sz w:val="24"/>
                <w:szCs w:val="24"/>
              </w:rPr>
              <w:t>11</w:t>
            </w:r>
          </w:p>
        </w:tc>
      </w:tr>
    </w:tbl>
    <w:p w:rsidR="00567067" w:rsidRDefault="00567067" w:rsidP="0095434D">
      <w:pPr>
        <w:shd w:val="clear" w:color="auto" w:fill="FFFFFF"/>
        <w:spacing w:line="294" w:lineRule="atLeast"/>
        <w:rPr>
          <w:rFonts w:ascii="Arial" w:eastAsia="Times New Roman" w:hAnsi="Arial" w:cs="Arial"/>
          <w:color w:val="000000"/>
          <w:sz w:val="21"/>
          <w:szCs w:val="21"/>
          <w:lang w:eastAsia="ru-RU"/>
        </w:rPr>
      </w:pPr>
    </w:p>
    <w:p w:rsidR="00567067" w:rsidRDefault="00567067" w:rsidP="0095434D">
      <w:pPr>
        <w:shd w:val="clear" w:color="auto" w:fill="FFFFFF"/>
        <w:spacing w:line="294" w:lineRule="atLeast"/>
        <w:rPr>
          <w:rFonts w:ascii="Arial" w:eastAsia="Times New Roman" w:hAnsi="Arial" w:cs="Arial"/>
          <w:color w:val="000000"/>
          <w:sz w:val="21"/>
          <w:szCs w:val="21"/>
          <w:lang w:eastAsia="ru-RU"/>
        </w:rPr>
      </w:pPr>
    </w:p>
    <w:p w:rsidR="00567067" w:rsidRDefault="00567067" w:rsidP="0095434D">
      <w:pPr>
        <w:shd w:val="clear" w:color="auto" w:fill="FFFFFF"/>
        <w:spacing w:line="294" w:lineRule="atLeast"/>
        <w:rPr>
          <w:rFonts w:ascii="Arial" w:eastAsia="Times New Roman" w:hAnsi="Arial" w:cs="Arial"/>
          <w:color w:val="000000"/>
          <w:sz w:val="21"/>
          <w:szCs w:val="21"/>
          <w:lang w:eastAsia="ru-RU"/>
        </w:rPr>
      </w:pPr>
    </w:p>
    <w:p w:rsidR="00176F59" w:rsidRDefault="00176F59"/>
    <w:sectPr w:rsidR="00176F59" w:rsidSect="0095434D">
      <w:pgSz w:w="11906" w:h="16838"/>
      <w:pgMar w:top="426" w:right="566" w:bottom="426" w:left="85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428B"/>
    <w:multiLevelType w:val="hybridMultilevel"/>
    <w:tmpl w:val="C0D644B6"/>
    <w:lvl w:ilvl="0" w:tplc="64E87A58">
      <w:start w:val="1"/>
      <w:numFmt w:val="bullet"/>
      <w:lvlText w:val="-"/>
      <w:lvlJc w:val="left"/>
    </w:lvl>
    <w:lvl w:ilvl="1" w:tplc="05AABF82">
      <w:numFmt w:val="decimal"/>
      <w:lvlText w:val=""/>
      <w:lvlJc w:val="left"/>
    </w:lvl>
    <w:lvl w:ilvl="2" w:tplc="56EAE3BC">
      <w:numFmt w:val="decimal"/>
      <w:lvlText w:val=""/>
      <w:lvlJc w:val="left"/>
    </w:lvl>
    <w:lvl w:ilvl="3" w:tplc="1FAA41A2">
      <w:numFmt w:val="decimal"/>
      <w:lvlText w:val=""/>
      <w:lvlJc w:val="left"/>
    </w:lvl>
    <w:lvl w:ilvl="4" w:tplc="6F6843B0">
      <w:numFmt w:val="decimal"/>
      <w:lvlText w:val=""/>
      <w:lvlJc w:val="left"/>
    </w:lvl>
    <w:lvl w:ilvl="5" w:tplc="115663AC">
      <w:numFmt w:val="decimal"/>
      <w:lvlText w:val=""/>
      <w:lvlJc w:val="left"/>
    </w:lvl>
    <w:lvl w:ilvl="6" w:tplc="5B727870">
      <w:numFmt w:val="decimal"/>
      <w:lvlText w:val=""/>
      <w:lvlJc w:val="left"/>
    </w:lvl>
    <w:lvl w:ilvl="7" w:tplc="CB2E2FE6">
      <w:numFmt w:val="decimal"/>
      <w:lvlText w:val=""/>
      <w:lvlJc w:val="left"/>
    </w:lvl>
    <w:lvl w:ilvl="8" w:tplc="0F6CDFE4">
      <w:numFmt w:val="decimal"/>
      <w:lvlText w:val=""/>
      <w:lvlJc w:val="left"/>
    </w:lvl>
  </w:abstractNum>
  <w:abstractNum w:abstractNumId="1">
    <w:nsid w:val="00642741"/>
    <w:multiLevelType w:val="multilevel"/>
    <w:tmpl w:val="4336E3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1F9698A"/>
    <w:multiLevelType w:val="multilevel"/>
    <w:tmpl w:val="4B706B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8DB7317"/>
    <w:multiLevelType w:val="multilevel"/>
    <w:tmpl w:val="2FBC930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9DE2D9D"/>
    <w:multiLevelType w:val="hybridMultilevel"/>
    <w:tmpl w:val="2B501A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B416FBC"/>
    <w:multiLevelType w:val="multilevel"/>
    <w:tmpl w:val="814CB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19F3AED"/>
    <w:multiLevelType w:val="multilevel"/>
    <w:tmpl w:val="944CB8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173E64C0"/>
    <w:multiLevelType w:val="multilevel"/>
    <w:tmpl w:val="B978B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2D5C551C"/>
    <w:multiLevelType w:val="multilevel"/>
    <w:tmpl w:val="9D0C47D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2F575159"/>
    <w:multiLevelType w:val="multilevel"/>
    <w:tmpl w:val="07989FF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30393C10"/>
    <w:multiLevelType w:val="multilevel"/>
    <w:tmpl w:val="D4185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45B3274E"/>
    <w:multiLevelType w:val="multilevel"/>
    <w:tmpl w:val="43244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46403977"/>
    <w:multiLevelType w:val="multilevel"/>
    <w:tmpl w:val="B7189B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4D8812D8"/>
    <w:multiLevelType w:val="multilevel"/>
    <w:tmpl w:val="5296A0F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5BC13AF3"/>
    <w:multiLevelType w:val="multilevel"/>
    <w:tmpl w:val="9A2E3C7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5E162E2B"/>
    <w:multiLevelType w:val="multilevel"/>
    <w:tmpl w:val="C51078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631B4B80"/>
    <w:multiLevelType w:val="multilevel"/>
    <w:tmpl w:val="7C7C4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65245835"/>
    <w:multiLevelType w:val="multilevel"/>
    <w:tmpl w:val="5B5A06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75436DBC"/>
    <w:multiLevelType w:val="multilevel"/>
    <w:tmpl w:val="4D16D1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77430D3A"/>
    <w:multiLevelType w:val="hybridMultilevel"/>
    <w:tmpl w:val="28D848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nsid w:val="79F75CC6"/>
    <w:multiLevelType w:val="multilevel"/>
    <w:tmpl w:val="E676E7E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7BAC392A"/>
    <w:multiLevelType w:val="multilevel"/>
    <w:tmpl w:val="84CADB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7FCE66DD"/>
    <w:multiLevelType w:val="multilevel"/>
    <w:tmpl w:val="E9924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9"/>
  </w:num>
  <w:num w:numId="2">
    <w:abstractNumId w:val="12"/>
  </w:num>
  <w:num w:numId="3">
    <w:abstractNumId w:val="13"/>
  </w:num>
  <w:num w:numId="4">
    <w:abstractNumId w:val="16"/>
  </w:num>
  <w:num w:numId="5">
    <w:abstractNumId w:val="6"/>
  </w:num>
  <w:num w:numId="6">
    <w:abstractNumId w:val="20"/>
  </w:num>
  <w:num w:numId="7">
    <w:abstractNumId w:val="2"/>
  </w:num>
  <w:num w:numId="8">
    <w:abstractNumId w:val="8"/>
  </w:num>
  <w:num w:numId="9">
    <w:abstractNumId w:val="22"/>
  </w:num>
  <w:num w:numId="10">
    <w:abstractNumId w:val="14"/>
  </w:num>
  <w:num w:numId="11">
    <w:abstractNumId w:val="21"/>
  </w:num>
  <w:num w:numId="12">
    <w:abstractNumId w:val="7"/>
  </w:num>
  <w:num w:numId="13">
    <w:abstractNumId w:val="15"/>
  </w:num>
  <w:num w:numId="14">
    <w:abstractNumId w:val="11"/>
  </w:num>
  <w:num w:numId="15">
    <w:abstractNumId w:val="18"/>
  </w:num>
  <w:num w:numId="16">
    <w:abstractNumId w:val="1"/>
  </w:num>
  <w:num w:numId="17">
    <w:abstractNumId w:val="5"/>
  </w:num>
  <w:num w:numId="18">
    <w:abstractNumId w:val="3"/>
  </w:num>
  <w:num w:numId="19">
    <w:abstractNumId w:val="4"/>
  </w:num>
  <w:num w:numId="20">
    <w:abstractNumId w:val="10"/>
  </w:num>
  <w:num w:numId="21">
    <w:abstractNumId w:val="17"/>
  </w:num>
  <w:num w:numId="22">
    <w:abstractNumId w:val="19"/>
  </w:num>
  <w:num w:numId="2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0"/>
  <w:proofState w:spelling="clean" w:grammar="clean"/>
  <w:defaultTabStop w:val="708"/>
  <w:characterSpacingControl w:val="doNotCompress"/>
  <w:compat/>
  <w:rsids>
    <w:rsidRoot w:val="0095434D"/>
    <w:rsid w:val="000F2767"/>
    <w:rsid w:val="001462EF"/>
    <w:rsid w:val="00176F59"/>
    <w:rsid w:val="001B195F"/>
    <w:rsid w:val="00294A9C"/>
    <w:rsid w:val="002B332A"/>
    <w:rsid w:val="00425702"/>
    <w:rsid w:val="00476AB6"/>
    <w:rsid w:val="00567067"/>
    <w:rsid w:val="005D625B"/>
    <w:rsid w:val="006520F4"/>
    <w:rsid w:val="006C0BDE"/>
    <w:rsid w:val="00757A6D"/>
    <w:rsid w:val="00826B91"/>
    <w:rsid w:val="00900833"/>
    <w:rsid w:val="0095434D"/>
    <w:rsid w:val="00A453D1"/>
    <w:rsid w:val="00B11B7E"/>
    <w:rsid w:val="00BC4D3B"/>
    <w:rsid w:val="00C81A81"/>
    <w:rsid w:val="00D17714"/>
    <w:rsid w:val="00ED1540"/>
    <w:rsid w:val="00F416C1"/>
    <w:rsid w:val="00F72B5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2"/>
        <w:lang w:val="ru-RU" w:eastAsia="en-US" w:bidi="ar-SA"/>
      </w:rPr>
    </w:rPrDefault>
    <w:pPrDefault>
      <w:pPr>
        <w:spacing w:line="270" w:lineRule="atLeast"/>
        <w:ind w:firstLine="284"/>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5434D"/>
    <w:pPr>
      <w:spacing w:after="160" w:line="259" w:lineRule="auto"/>
      <w:ind w:firstLine="0"/>
      <w:jc w:val="left"/>
    </w:pPr>
    <w:rPr>
      <w:rFonts w:asciiTheme="minorHAnsi" w:hAnsiTheme="minorHAnsi" w:cstheme="minorBidi"/>
      <w:sz w:val="22"/>
    </w:rPr>
  </w:style>
  <w:style w:type="paragraph" w:styleId="2">
    <w:name w:val="heading 2"/>
    <w:basedOn w:val="a"/>
    <w:next w:val="a"/>
    <w:link w:val="20"/>
    <w:uiPriority w:val="9"/>
    <w:unhideWhenUsed/>
    <w:qFormat/>
    <w:rsid w:val="0095434D"/>
    <w:pPr>
      <w:keepNext/>
      <w:shd w:val="clear" w:color="auto" w:fill="FFFFFF"/>
      <w:spacing w:after="0" w:line="240" w:lineRule="auto"/>
      <w:jc w:val="center"/>
      <w:outlineLvl w:val="1"/>
    </w:pPr>
    <w:rPr>
      <w:rFonts w:ascii="Times New Roman" w:eastAsia="Times New Roman" w:hAnsi="Times New Roman" w:cs="Times New Roman"/>
      <w:b/>
      <w:bCs/>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rsid w:val="0095434D"/>
    <w:rPr>
      <w:rFonts w:eastAsia="Times New Roman"/>
      <w:b/>
      <w:bCs/>
      <w:szCs w:val="24"/>
      <w:shd w:val="clear" w:color="auto" w:fill="FFFFFF"/>
      <w:lang w:eastAsia="ru-RU"/>
    </w:rPr>
  </w:style>
  <w:style w:type="paragraph" w:customStyle="1" w:styleId="Default">
    <w:name w:val="Default"/>
    <w:rsid w:val="00757A6D"/>
    <w:pPr>
      <w:autoSpaceDE w:val="0"/>
      <w:autoSpaceDN w:val="0"/>
      <w:adjustRightInd w:val="0"/>
      <w:spacing w:line="240" w:lineRule="auto"/>
      <w:ind w:firstLine="0"/>
      <w:jc w:val="left"/>
    </w:pPr>
    <w:rPr>
      <w:rFonts w:eastAsia="Calibri"/>
      <w:color w:val="000000"/>
      <w:szCs w:val="24"/>
    </w:rPr>
  </w:style>
</w:styles>
</file>

<file path=word/webSettings.xml><?xml version="1.0" encoding="utf-8"?>
<w:webSettings xmlns:r="http://schemas.openxmlformats.org/officeDocument/2006/relationships" xmlns:w="http://schemas.openxmlformats.org/wordprocessingml/2006/main">
  <w:divs>
    <w:div w:id="15202386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1649</Words>
  <Characters>9402</Characters>
  <Application>Microsoft Office Word</Application>
  <DocSecurity>0</DocSecurity>
  <Lines>78</Lines>
  <Paragraphs>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позитрон</dc:creator>
  <cp:lastModifiedBy>позитрон</cp:lastModifiedBy>
  <cp:revision>5</cp:revision>
  <dcterms:created xsi:type="dcterms:W3CDTF">2020-09-23T18:17:00Z</dcterms:created>
  <dcterms:modified xsi:type="dcterms:W3CDTF">2020-09-24T07:34:00Z</dcterms:modified>
</cp:coreProperties>
</file>